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BD" w:rsidRPr="001D6BBD" w:rsidRDefault="001D6BBD" w:rsidP="001D6BBD">
      <w:pPr>
        <w:spacing w:after="0" w:line="240" w:lineRule="auto"/>
        <w:outlineLvl w:val="0"/>
        <w:rPr>
          <w:rFonts w:ascii="Arial" w:eastAsia="Times New Roman" w:hAnsi="Arial" w:cs="Arial"/>
          <w:color w:val="444444"/>
          <w:kern w:val="36"/>
          <w:sz w:val="30"/>
          <w:szCs w:val="30"/>
          <w:lang w:eastAsia="ru-RU"/>
        </w:rPr>
      </w:pPr>
      <w:r w:rsidRPr="001D6BBD">
        <w:rPr>
          <w:rFonts w:ascii="Arial" w:eastAsia="Times New Roman" w:hAnsi="Arial" w:cs="Arial"/>
          <w:color w:val="444444"/>
          <w:kern w:val="36"/>
          <w:sz w:val="30"/>
          <w:szCs w:val="30"/>
          <w:lang w:eastAsia="ru-RU"/>
        </w:rPr>
        <w:t>О статусе педагога</w:t>
      </w:r>
    </w:p>
    <w:p w:rsidR="001D6BBD" w:rsidRPr="001D6BBD" w:rsidRDefault="001D6BBD" w:rsidP="001D6BBD">
      <w:pPr>
        <w:spacing w:after="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Закон Республики Казахстан от 27 декабря 2019 года № 293-VІ ЗРК.</w:t>
      </w:r>
    </w:p>
    <w:p w:rsidR="001D6BBD" w:rsidRPr="001D6BBD" w:rsidRDefault="001D6BBD" w:rsidP="001D6BBD">
      <w:pPr>
        <w:numPr>
          <w:ilvl w:val="0"/>
          <w:numId w:val="1"/>
        </w:numP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6" w:history="1">
        <w:r w:rsidRPr="001D6BBD">
          <w:rPr>
            <w:rFonts w:ascii="Arial" w:eastAsia="Times New Roman" w:hAnsi="Arial" w:cs="Arial"/>
            <w:color w:val="000000"/>
            <w:bdr w:val="none" w:sz="0" w:space="0" w:color="auto" w:frame="1"/>
            <w:lang w:eastAsia="ru-RU"/>
          </w:rPr>
          <w:t>Текст</w:t>
        </w:r>
      </w:hyperlink>
    </w:p>
    <w:p w:rsidR="001D6BBD" w:rsidRPr="001D6BBD" w:rsidRDefault="001D6BBD" w:rsidP="001D6BBD">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p>
    <w:p w:rsidR="001D6BBD" w:rsidRPr="001D6BBD" w:rsidRDefault="001D6BBD" w:rsidP="001D6BBD">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7" w:history="1">
        <w:r w:rsidRPr="001D6BBD">
          <w:rPr>
            <w:rFonts w:ascii="Arial" w:eastAsia="Times New Roman" w:hAnsi="Arial" w:cs="Arial"/>
            <w:color w:val="051E30"/>
            <w:bdr w:val="single" w:sz="6" w:space="8" w:color="EFEFEF" w:frame="1"/>
            <w:lang w:eastAsia="ru-RU"/>
          </w:rPr>
          <w:t>Информация</w:t>
        </w:r>
      </w:hyperlink>
    </w:p>
    <w:p w:rsidR="001D6BBD" w:rsidRPr="001D6BBD" w:rsidRDefault="001D6BBD" w:rsidP="001D6BBD">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8" w:history="1">
        <w:r w:rsidRPr="001D6BBD">
          <w:rPr>
            <w:rFonts w:ascii="Arial" w:eastAsia="Times New Roman" w:hAnsi="Arial" w:cs="Arial"/>
            <w:color w:val="051E30"/>
            <w:bdr w:val="single" w:sz="6" w:space="8" w:color="EFEFEF" w:frame="1"/>
            <w:lang w:eastAsia="ru-RU"/>
          </w:rPr>
          <w:t>История изменений</w:t>
        </w:r>
      </w:hyperlink>
    </w:p>
    <w:p w:rsidR="001D6BBD" w:rsidRPr="001D6BBD" w:rsidRDefault="001D6BBD" w:rsidP="001D6BBD">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9" w:history="1">
        <w:r w:rsidRPr="001D6BBD">
          <w:rPr>
            <w:rFonts w:ascii="Arial" w:eastAsia="Times New Roman" w:hAnsi="Arial" w:cs="Arial"/>
            <w:color w:val="051E30"/>
            <w:bdr w:val="single" w:sz="6" w:space="8" w:color="EFEFEF" w:frame="1"/>
            <w:lang w:eastAsia="ru-RU"/>
          </w:rPr>
          <w:t>Ссылки</w:t>
        </w:r>
      </w:hyperlink>
    </w:p>
    <w:p w:rsidR="001D6BBD" w:rsidRPr="001D6BBD" w:rsidRDefault="001D6BBD" w:rsidP="001D6BBD">
      <w:pPr>
        <w:pBdr>
          <w:top w:val="single" w:sz="6" w:space="0" w:color="C6C6C6"/>
        </w:pBdr>
        <w:shd w:val="clear" w:color="auto" w:fill="DDDDDD"/>
        <w:spacing w:before="100" w:beforeAutospacing="1" w:after="100" w:afterAutospacing="1" w:line="240" w:lineRule="auto"/>
        <w:rPr>
          <w:rFonts w:ascii="Arial" w:eastAsia="Times New Roman" w:hAnsi="Arial" w:cs="Arial"/>
          <w:color w:val="000000"/>
          <w:lang w:eastAsia="ru-RU"/>
        </w:rPr>
      </w:pPr>
      <w:hyperlink r:id="rId10" w:anchor="from" w:history="1">
        <w:r w:rsidRPr="001D6BBD">
          <w:rPr>
            <w:rFonts w:ascii="Arial" w:eastAsia="Times New Roman" w:hAnsi="Arial" w:cs="Arial"/>
            <w:color w:val="051E30"/>
            <w:bdr w:val="none" w:sz="0" w:space="0" w:color="auto" w:frame="1"/>
            <w:lang w:eastAsia="ru-RU"/>
          </w:rPr>
          <w:t xml:space="preserve">Ссылки из </w:t>
        </w:r>
        <w:proofErr w:type="spellStart"/>
        <w:r w:rsidRPr="001D6BBD">
          <w:rPr>
            <w:rFonts w:ascii="Arial" w:eastAsia="Times New Roman" w:hAnsi="Arial" w:cs="Arial"/>
            <w:color w:val="051E30"/>
            <w:bdr w:val="none" w:sz="0" w:space="0" w:color="auto" w:frame="1"/>
            <w:lang w:eastAsia="ru-RU"/>
          </w:rPr>
          <w:t>документа</w:t>
        </w:r>
      </w:hyperlink>
      <w:hyperlink r:id="rId11" w:anchor="to" w:history="1">
        <w:r w:rsidRPr="001D6BBD">
          <w:rPr>
            <w:rFonts w:ascii="Arial" w:eastAsia="Times New Roman" w:hAnsi="Arial" w:cs="Arial"/>
            <w:color w:val="051E30"/>
            <w:bdr w:val="none" w:sz="0" w:space="0" w:color="auto" w:frame="1"/>
            <w:lang w:eastAsia="ru-RU"/>
          </w:rPr>
          <w:t>Ссылки</w:t>
        </w:r>
        <w:proofErr w:type="spellEnd"/>
        <w:r w:rsidRPr="001D6BBD">
          <w:rPr>
            <w:rFonts w:ascii="Arial" w:eastAsia="Times New Roman" w:hAnsi="Arial" w:cs="Arial"/>
            <w:color w:val="051E30"/>
            <w:bdr w:val="none" w:sz="0" w:space="0" w:color="auto" w:frame="1"/>
            <w:lang w:eastAsia="ru-RU"/>
          </w:rPr>
          <w:t xml:space="preserve"> на документ</w:t>
        </w:r>
      </w:hyperlink>
    </w:p>
    <w:p w:rsidR="001D6BBD" w:rsidRPr="001D6BBD" w:rsidRDefault="001D6BBD" w:rsidP="001D6BBD">
      <w:pPr>
        <w:pBdr>
          <w:top w:val="single" w:sz="6" w:space="8" w:color="C6C6C6"/>
          <w:bottom w:val="single" w:sz="6" w:space="8" w:color="EFEFEF"/>
        </w:pBdr>
        <w:shd w:val="clear" w:color="auto" w:fill="DDDDDD"/>
        <w:spacing w:after="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Вложения:</w:t>
      </w:r>
    </w:p>
    <w:p w:rsidR="001D6BBD" w:rsidRPr="001D6BBD" w:rsidRDefault="001D6BBD" w:rsidP="001D6BBD">
      <w:pPr>
        <w:numPr>
          <w:ilvl w:val="0"/>
          <w:numId w:val="2"/>
        </w:numP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12" w:history="1">
        <w:r w:rsidRPr="001D6BBD">
          <w:rPr>
            <w:rFonts w:ascii="Arial" w:eastAsia="Times New Roman" w:hAnsi="Arial" w:cs="Arial"/>
            <w:color w:val="051E30"/>
            <w:bdr w:val="none" w:sz="0" w:space="0" w:color="auto" w:frame="1"/>
            <w:lang w:eastAsia="ru-RU"/>
          </w:rPr>
          <w:t>ОГЛАВЛЕНИЕ</w:t>
        </w:r>
      </w:hyperlink>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FF0000"/>
          <w:lang w:eastAsia="ru-RU"/>
        </w:rPr>
        <w:t>      Примечание ИЗПИ!</w:t>
      </w:r>
      <w:r w:rsidRPr="001D6BBD">
        <w:rPr>
          <w:rFonts w:ascii="Arial" w:eastAsia="Times New Roman" w:hAnsi="Arial" w:cs="Arial"/>
          <w:color w:val="000000"/>
          <w:lang w:eastAsia="ru-RU"/>
        </w:rPr>
        <w:br/>
      </w:r>
      <w:r w:rsidRPr="001D6BBD">
        <w:rPr>
          <w:rFonts w:ascii="Arial" w:eastAsia="Times New Roman" w:hAnsi="Arial" w:cs="Arial"/>
          <w:color w:val="FF0000"/>
          <w:lang w:eastAsia="ru-RU"/>
        </w:rPr>
        <w:t>      Порядок введения в действие настоящего Закона см. </w:t>
      </w:r>
      <w:hyperlink r:id="rId13" w:anchor="z154" w:history="1">
        <w:r w:rsidRPr="001D6BBD">
          <w:rPr>
            <w:rFonts w:ascii="Arial" w:eastAsia="Times New Roman" w:hAnsi="Arial" w:cs="Arial"/>
            <w:color w:val="073A5E"/>
            <w:u w:val="single"/>
            <w:lang w:eastAsia="ru-RU"/>
          </w:rPr>
          <w:t>ст. 21</w:t>
        </w:r>
      </w:hyperlink>
      <w:r w:rsidRPr="001D6BBD">
        <w:rPr>
          <w:rFonts w:ascii="Arial" w:eastAsia="Times New Roman" w:hAnsi="Arial" w:cs="Arial"/>
          <w:color w:val="000000"/>
          <w:lang w:eastAsia="ru-RU"/>
        </w:rPr>
        <w:br/>
      </w:r>
      <w:r w:rsidRPr="001D6BBD">
        <w:rPr>
          <w:rFonts w:ascii="Arial" w:eastAsia="Times New Roman" w:hAnsi="Arial" w:cs="Arial"/>
          <w:color w:val="FF0000"/>
          <w:lang w:eastAsia="ru-RU"/>
        </w:rPr>
        <w:t>      Вниманию пользователей!</w:t>
      </w:r>
      <w:r w:rsidRPr="001D6BBD">
        <w:rPr>
          <w:rFonts w:ascii="Arial" w:eastAsia="Times New Roman" w:hAnsi="Arial" w:cs="Arial"/>
          <w:color w:val="000000"/>
          <w:lang w:eastAsia="ru-RU"/>
        </w:rPr>
        <w:br/>
      </w:r>
      <w:r w:rsidRPr="001D6BBD">
        <w:rPr>
          <w:rFonts w:ascii="Arial" w:eastAsia="Times New Roman" w:hAnsi="Arial" w:cs="Arial"/>
          <w:color w:val="FF0000"/>
          <w:lang w:eastAsia="ru-RU"/>
        </w:rPr>
        <w:t>      Для удобства пользования ИЗПИ создано </w:t>
      </w:r>
      <w:hyperlink r:id="rId14" w:history="1">
        <w:r w:rsidRPr="001D6BBD">
          <w:rPr>
            <w:rFonts w:ascii="Arial" w:eastAsia="Times New Roman" w:hAnsi="Arial" w:cs="Arial"/>
            <w:color w:val="073A5E"/>
            <w:u w:val="single"/>
            <w:lang w:eastAsia="ru-RU"/>
          </w:rPr>
          <w:t>ОГЛАВЛЕНИЕ</w:t>
        </w:r>
      </w:hyperlink>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Настоящий Закон определяет статус педагога, устанавливает права, социальные гарантии и ограничения, обязанности и ответственность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0" w:name="z5"/>
      <w:bookmarkEnd w:id="0"/>
      <w:r w:rsidRPr="001D6BBD">
        <w:rPr>
          <w:rFonts w:ascii="Arial" w:eastAsia="Times New Roman" w:hAnsi="Arial" w:cs="Arial"/>
          <w:b/>
          <w:bCs/>
          <w:color w:val="000000"/>
          <w:lang w:eastAsia="ru-RU"/>
        </w:rPr>
        <w:t>Статья 1. Основные понятия, используемые в настоящем Законе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В настоящем Законе используются следующие основные понятия: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педагогическая этика – нормы поведения педагогов, установленные законодательством Республики Казахстан о статусе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 w:name="z11"/>
      <w:bookmarkEnd w:id="1"/>
      <w:r w:rsidRPr="001D6BBD">
        <w:rPr>
          <w:rFonts w:ascii="Arial" w:eastAsia="Times New Roman" w:hAnsi="Arial" w:cs="Arial"/>
          <w:b/>
          <w:bCs/>
          <w:color w:val="000000"/>
          <w:lang w:eastAsia="ru-RU"/>
        </w:rPr>
        <w:t>Статья 2. Законодательство Республики Казахстан о статусе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2" w:name="z14"/>
      <w:bookmarkEnd w:id="2"/>
      <w:r w:rsidRPr="001D6BBD">
        <w:rPr>
          <w:rFonts w:ascii="Arial" w:eastAsia="Times New Roman" w:hAnsi="Arial" w:cs="Arial"/>
          <w:b/>
          <w:bCs/>
          <w:color w:val="000000"/>
          <w:lang w:eastAsia="ru-RU"/>
        </w:rPr>
        <w:t>Статья 3. Сфера действия настоящего Закона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w:t>
      </w:r>
      <w:r w:rsidRPr="001D6BBD">
        <w:rPr>
          <w:rFonts w:ascii="Arial" w:eastAsia="Times New Roman" w:hAnsi="Arial" w:cs="Arial"/>
          <w:color w:val="000000"/>
          <w:lang w:eastAsia="ru-RU"/>
        </w:rPr>
        <w:lastRenderedPageBreak/>
        <w:t xml:space="preserve">профессионального, </w:t>
      </w:r>
      <w:proofErr w:type="spellStart"/>
      <w:r w:rsidRPr="001D6BBD">
        <w:rPr>
          <w:rFonts w:ascii="Arial" w:eastAsia="Times New Roman" w:hAnsi="Arial" w:cs="Arial"/>
          <w:color w:val="000000"/>
          <w:lang w:eastAsia="ru-RU"/>
        </w:rPr>
        <w:t>послесреднего</w:t>
      </w:r>
      <w:proofErr w:type="spellEnd"/>
      <w:r w:rsidRPr="001D6BBD">
        <w:rPr>
          <w:rFonts w:ascii="Arial" w:eastAsia="Times New Roman" w:hAnsi="Arial" w:cs="Arial"/>
          <w:color w:val="000000"/>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3" w:name="z17"/>
      <w:bookmarkEnd w:id="3"/>
      <w:r w:rsidRPr="001D6BBD">
        <w:rPr>
          <w:rFonts w:ascii="Arial" w:eastAsia="Times New Roman" w:hAnsi="Arial" w:cs="Arial"/>
          <w:b/>
          <w:bCs/>
          <w:color w:val="000000"/>
          <w:lang w:eastAsia="ru-RU"/>
        </w:rPr>
        <w:t>Статья 4. Статус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В Республике Казахстан признается особый статус педагога, обеспечивающий условия для осуществления им профессиональной деятельности.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Перечень должностей педагогов утверждается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4" w:name="z21"/>
      <w:bookmarkEnd w:id="4"/>
      <w:r w:rsidRPr="001D6BBD">
        <w:rPr>
          <w:rFonts w:ascii="Arial" w:eastAsia="Times New Roman" w:hAnsi="Arial" w:cs="Arial"/>
          <w:b/>
          <w:bCs/>
          <w:color w:val="000000"/>
          <w:lang w:eastAsia="ru-RU"/>
        </w:rPr>
        <w:t>Статья 5. Педагогическая этика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Педагогическая этика утверждается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5" w:name="z25"/>
      <w:bookmarkEnd w:id="5"/>
      <w:r w:rsidRPr="001D6BBD">
        <w:rPr>
          <w:rFonts w:ascii="Arial" w:eastAsia="Times New Roman" w:hAnsi="Arial" w:cs="Arial"/>
          <w:b/>
          <w:bCs/>
          <w:color w:val="000000"/>
          <w:lang w:eastAsia="ru-RU"/>
        </w:rPr>
        <w:t>Статья 6. Обеспечение профессиональной деятельности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При осуществлении педагогом профессиональной деятельности не допускаются: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проведение проверок, не предусмотренных законами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возложение на него обязанности по приобретению товаров и услуг.</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6" w:name="z33"/>
      <w:bookmarkEnd w:id="6"/>
      <w:r w:rsidRPr="001D6BBD">
        <w:rPr>
          <w:rFonts w:ascii="Arial" w:eastAsia="Times New Roman" w:hAnsi="Arial" w:cs="Arial"/>
          <w:b/>
          <w:bCs/>
          <w:color w:val="000000"/>
          <w:lang w:eastAsia="ru-RU"/>
        </w:rPr>
        <w:t>Статья 7. Права педагога при осуществлении профессиональной деятельности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1. Педагог при осуществлении профессиональной деятельности имеет право </w:t>
      </w:r>
      <w:proofErr w:type="gramStart"/>
      <w:r w:rsidRPr="001D6BBD">
        <w:rPr>
          <w:rFonts w:ascii="Arial" w:eastAsia="Times New Roman" w:hAnsi="Arial" w:cs="Arial"/>
          <w:color w:val="000000"/>
          <w:lang w:eastAsia="ru-RU"/>
        </w:rPr>
        <w:t>на</w:t>
      </w:r>
      <w:proofErr w:type="gram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1) свободный выбор способов и форм организации профессиональной деятельности при условии </w:t>
      </w:r>
      <w:proofErr w:type="gramStart"/>
      <w:r w:rsidRPr="001D6BBD">
        <w:rPr>
          <w:rFonts w:ascii="Arial" w:eastAsia="Times New Roman" w:hAnsi="Arial" w:cs="Arial"/>
          <w:color w:val="000000"/>
          <w:lang w:eastAsia="ru-RU"/>
        </w:rPr>
        <w:t>соблюдения требований государственного общеобязательного стандарта соответствующего уровня образования</w:t>
      </w:r>
      <w:proofErr w:type="gram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защиту от незаконного вмешательства и воспрепятствования со стороны должностных и других лиц;</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lastRenderedPageBreak/>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1D6BBD">
        <w:rPr>
          <w:rFonts w:ascii="Arial" w:eastAsia="Times New Roman" w:hAnsi="Arial" w:cs="Arial"/>
          <w:color w:val="000000"/>
          <w:lang w:eastAsia="ru-RU"/>
        </w:rPr>
        <w:t>соблюдения требований государственного общеобязательного стандарта соответствующего уровня образования</w:t>
      </w:r>
      <w:proofErr w:type="gram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7) выбор учебных пособий, материалов и иных средств обучения и воспитания в соответствии с образовательной программой;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9) избрание и занятие выборной должности по месту работы;</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11) участие в работе коллегиальных органов управления организацией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12) повышение квалификации не реже одного раза в пять лет;</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13) непрерывное профессиональное развитие и выбор форм повышения квалификации;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14) досрочное присвоение квалификационной категории;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15) индивидуальную педагогическую деятельность в порядке, установленном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16) поощрение за успехи в профессиональной деятельности;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18) прохождение стажировки по международной стипендии "</w:t>
      </w:r>
      <w:proofErr w:type="spellStart"/>
      <w:r w:rsidRPr="001D6BBD">
        <w:rPr>
          <w:rFonts w:ascii="Arial" w:eastAsia="Times New Roman" w:hAnsi="Arial" w:cs="Arial"/>
          <w:color w:val="000000"/>
          <w:lang w:eastAsia="ru-RU"/>
        </w:rPr>
        <w:t>Болашак</w:t>
      </w:r>
      <w:proofErr w:type="spellEnd"/>
      <w:r w:rsidRPr="001D6BBD">
        <w:rPr>
          <w:rFonts w:ascii="Arial" w:eastAsia="Times New Roman" w:hAnsi="Arial" w:cs="Arial"/>
          <w:color w:val="000000"/>
          <w:lang w:eastAsia="ru-RU"/>
        </w:rPr>
        <w:t>" для поддержания и повышения профессиональных навыков в порядке и на условиях, определенных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20) уважение чести и достоинства со стороны обучающихся, воспитанников и их родителей или иных законных представителей;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21) иные права, предусмотренные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Осуществление прав педагога, предусмотренных пунктом 1 настоящей статьи, не должно нарушать права и свободы других лиц.</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7" w:name="z57"/>
      <w:bookmarkEnd w:id="7"/>
      <w:r w:rsidRPr="001D6BBD">
        <w:rPr>
          <w:rFonts w:ascii="Arial" w:eastAsia="Times New Roman" w:hAnsi="Arial" w:cs="Arial"/>
          <w:b/>
          <w:bCs/>
          <w:color w:val="000000"/>
          <w:lang w:eastAsia="ru-RU"/>
        </w:rPr>
        <w:t>Статья 8. Право педагога на материальное обеспечение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lastRenderedPageBreak/>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w:t>
      </w:r>
      <w:bookmarkStart w:id="8" w:name="z62"/>
      <w:bookmarkEnd w:id="8"/>
      <w:r w:rsidRPr="001D6BBD">
        <w:rPr>
          <w:rFonts w:ascii="Arial" w:eastAsia="Times New Roman" w:hAnsi="Arial" w:cs="Arial"/>
          <w:color w:val="FF0000"/>
          <w:lang w:eastAsia="ru-RU"/>
        </w:rPr>
        <w:t>Примечание ИЗПИ!</w:t>
      </w:r>
    </w:p>
    <w:p w:rsidR="001D6BBD" w:rsidRPr="001D6BBD" w:rsidRDefault="001D6BBD" w:rsidP="001D6BBD">
      <w:pPr>
        <w:shd w:val="clear" w:color="auto" w:fill="F4F5F6"/>
        <w:spacing w:after="0" w:line="240" w:lineRule="auto"/>
        <w:rPr>
          <w:rFonts w:ascii="Arial" w:eastAsia="Times New Roman" w:hAnsi="Arial" w:cs="Arial"/>
          <w:color w:val="000000"/>
          <w:lang w:eastAsia="ru-RU"/>
        </w:rPr>
      </w:pPr>
      <w:r w:rsidRPr="001D6BBD">
        <w:rPr>
          <w:rFonts w:ascii="Arial" w:eastAsia="Times New Roman" w:hAnsi="Arial" w:cs="Arial"/>
          <w:color w:val="FF0000"/>
          <w:lang w:eastAsia="ru-RU"/>
        </w:rPr>
        <w:t>      Подпункт 1) вводится в действие с 01.09.2021 в соответствии с Законом РК от 27.12.2019 </w:t>
      </w:r>
      <w:hyperlink r:id="rId15" w:anchor="z155" w:history="1">
        <w:r w:rsidRPr="001D6BBD">
          <w:rPr>
            <w:rFonts w:ascii="Arial" w:eastAsia="Times New Roman" w:hAnsi="Arial" w:cs="Arial"/>
            <w:color w:val="073A5E"/>
            <w:u w:val="single"/>
            <w:lang w:eastAsia="ru-RU"/>
          </w:rPr>
          <w:t>№ 293-VІ</w:t>
        </w:r>
      </w:hyperlink>
      <w:r w:rsidRPr="001D6BBD">
        <w:rPr>
          <w:rFonts w:ascii="Arial" w:eastAsia="Times New Roman" w:hAnsi="Arial" w:cs="Arial"/>
          <w:color w:val="FF0000"/>
          <w:lang w:eastAsia="ru-RU"/>
        </w:rPr>
        <w:t>.</w:t>
      </w:r>
      <w:r w:rsidRPr="001D6BBD">
        <w:rPr>
          <w:rFonts w:ascii="Arial" w:eastAsia="Times New Roman" w:hAnsi="Arial" w:cs="Arial"/>
          <w:color w:val="000000"/>
          <w:lang w:eastAsia="ru-RU"/>
        </w:rPr>
        <w:br/>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16 часов – для организаций среднего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18 часов:</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w:t>
      </w:r>
      <w:r w:rsidRPr="001D6BBD">
        <w:rPr>
          <w:rFonts w:ascii="Arial" w:eastAsia="Times New Roman" w:hAnsi="Arial" w:cs="Arial"/>
          <w:color w:val="FF0000"/>
          <w:lang w:eastAsia="ru-RU"/>
        </w:rPr>
        <w:t>Примечание ИЗПИ!</w:t>
      </w:r>
    </w:p>
    <w:p w:rsidR="001D6BBD" w:rsidRPr="001D6BBD" w:rsidRDefault="001D6BBD" w:rsidP="001D6BBD">
      <w:pPr>
        <w:shd w:val="clear" w:color="auto" w:fill="F4F5F6"/>
        <w:spacing w:after="0" w:line="240" w:lineRule="auto"/>
        <w:rPr>
          <w:rFonts w:ascii="Arial" w:eastAsia="Times New Roman" w:hAnsi="Arial" w:cs="Arial"/>
          <w:color w:val="000000"/>
          <w:lang w:eastAsia="ru-RU"/>
        </w:rPr>
      </w:pPr>
      <w:r w:rsidRPr="001D6BBD">
        <w:rPr>
          <w:rFonts w:ascii="Arial" w:eastAsia="Times New Roman" w:hAnsi="Arial" w:cs="Arial"/>
          <w:color w:val="FF0000"/>
          <w:lang w:eastAsia="ru-RU"/>
        </w:rPr>
        <w:t>      Данная редакция абзаца второго подпункта 2) приостановлена до 01.09.2021 Законом РК от 27.12.2019 № 293-VI (действующую редакцию см. </w:t>
      </w:r>
      <w:hyperlink r:id="rId16" w:anchor="z151" w:history="1">
        <w:r w:rsidRPr="001D6BBD">
          <w:rPr>
            <w:rFonts w:ascii="Arial" w:eastAsia="Times New Roman" w:hAnsi="Arial" w:cs="Arial"/>
            <w:color w:val="073A5E"/>
            <w:u w:val="single"/>
            <w:lang w:eastAsia="ru-RU"/>
          </w:rPr>
          <w:t>ст. 20</w:t>
        </w:r>
      </w:hyperlink>
      <w:r w:rsidRPr="001D6BBD">
        <w:rPr>
          <w:rFonts w:ascii="Arial" w:eastAsia="Times New Roman" w:hAnsi="Arial" w:cs="Arial"/>
          <w:color w:val="FF0000"/>
          <w:lang w:eastAsia="ru-RU"/>
        </w:rPr>
        <w:t> настоящего Закона).</w:t>
      </w:r>
      <w:r w:rsidRPr="001D6BBD">
        <w:rPr>
          <w:rFonts w:ascii="Arial" w:eastAsia="Times New Roman" w:hAnsi="Arial" w:cs="Arial"/>
          <w:color w:val="000000"/>
          <w:lang w:eastAsia="ru-RU"/>
        </w:rPr>
        <w:br/>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для организаций образования, реализующих образовательные программы технического и профессионального, </w:t>
      </w:r>
      <w:proofErr w:type="spellStart"/>
      <w:r w:rsidRPr="001D6BBD">
        <w:rPr>
          <w:rFonts w:ascii="Arial" w:eastAsia="Times New Roman" w:hAnsi="Arial" w:cs="Arial"/>
          <w:color w:val="000000"/>
          <w:lang w:eastAsia="ru-RU"/>
        </w:rPr>
        <w:t>послесреднего</w:t>
      </w:r>
      <w:proofErr w:type="spellEnd"/>
      <w:r w:rsidRPr="001D6BBD">
        <w:rPr>
          <w:rFonts w:ascii="Arial" w:eastAsia="Times New Roman" w:hAnsi="Arial" w:cs="Arial"/>
          <w:color w:val="000000"/>
          <w:lang w:eastAsia="ru-RU"/>
        </w:rPr>
        <w:t xml:space="preserve">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для организаций дополнительного образования обучающихся и воспитанников;</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для специализированных и специальных организаций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24 часа: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для дошкольных организаций, </w:t>
      </w:r>
      <w:proofErr w:type="spellStart"/>
      <w:r w:rsidRPr="001D6BBD">
        <w:rPr>
          <w:rFonts w:ascii="Arial" w:eastAsia="Times New Roman" w:hAnsi="Arial" w:cs="Arial"/>
          <w:color w:val="000000"/>
          <w:lang w:eastAsia="ru-RU"/>
        </w:rPr>
        <w:t>предшкольных</w:t>
      </w:r>
      <w:proofErr w:type="spellEnd"/>
      <w:r w:rsidRPr="001D6BBD">
        <w:rPr>
          <w:rFonts w:ascii="Arial" w:eastAsia="Times New Roman" w:hAnsi="Arial" w:cs="Arial"/>
          <w:color w:val="000000"/>
          <w:lang w:eastAsia="ru-RU"/>
        </w:rPr>
        <w:t xml:space="preserve"> групп дошкольного воспитания и обучения, </w:t>
      </w:r>
      <w:proofErr w:type="spellStart"/>
      <w:r w:rsidRPr="001D6BBD">
        <w:rPr>
          <w:rFonts w:ascii="Arial" w:eastAsia="Times New Roman" w:hAnsi="Arial" w:cs="Arial"/>
          <w:color w:val="000000"/>
          <w:lang w:eastAsia="ru-RU"/>
        </w:rPr>
        <w:t>предшкольных</w:t>
      </w:r>
      <w:proofErr w:type="spellEnd"/>
      <w:r w:rsidRPr="001D6BBD">
        <w:rPr>
          <w:rFonts w:ascii="Arial" w:eastAsia="Times New Roman" w:hAnsi="Arial" w:cs="Arial"/>
          <w:color w:val="000000"/>
          <w:lang w:eastAsia="ru-RU"/>
        </w:rPr>
        <w:t xml:space="preserve"> классов организаций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для детских юношеских спортивных организаций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4) 30 часов – для воспитателей </w:t>
      </w:r>
      <w:proofErr w:type="spellStart"/>
      <w:r w:rsidRPr="001D6BBD">
        <w:rPr>
          <w:rFonts w:ascii="Arial" w:eastAsia="Times New Roman" w:hAnsi="Arial" w:cs="Arial"/>
          <w:color w:val="000000"/>
          <w:lang w:eastAsia="ru-RU"/>
        </w:rPr>
        <w:t>интернатных</w:t>
      </w:r>
      <w:proofErr w:type="spellEnd"/>
      <w:r w:rsidRPr="001D6BBD">
        <w:rPr>
          <w:rFonts w:ascii="Arial" w:eastAsia="Times New Roman" w:hAnsi="Arial" w:cs="Arial"/>
          <w:color w:val="000000"/>
          <w:lang w:eastAsia="ru-RU"/>
        </w:rPr>
        <w:t xml:space="preserve"> организаций, лагерей отдыха, общежитий организаций технического и профессионального, </w:t>
      </w:r>
      <w:proofErr w:type="spellStart"/>
      <w:r w:rsidRPr="001D6BBD">
        <w:rPr>
          <w:rFonts w:ascii="Arial" w:eastAsia="Times New Roman" w:hAnsi="Arial" w:cs="Arial"/>
          <w:color w:val="000000"/>
          <w:lang w:eastAsia="ru-RU"/>
        </w:rPr>
        <w:t>послесреднего</w:t>
      </w:r>
      <w:proofErr w:type="spellEnd"/>
      <w:r w:rsidRPr="001D6BBD">
        <w:rPr>
          <w:rFonts w:ascii="Arial" w:eastAsia="Times New Roman" w:hAnsi="Arial" w:cs="Arial"/>
          <w:color w:val="000000"/>
          <w:lang w:eastAsia="ru-RU"/>
        </w:rPr>
        <w:t xml:space="preserve">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4. Педагогу государственных организаций по основному месту работы устанавливается доплата </w:t>
      </w:r>
      <w:proofErr w:type="gramStart"/>
      <w:r w:rsidRPr="001D6BBD">
        <w:rPr>
          <w:rFonts w:ascii="Arial" w:eastAsia="Times New Roman" w:hAnsi="Arial" w:cs="Arial"/>
          <w:color w:val="000000"/>
          <w:lang w:eastAsia="ru-RU"/>
        </w:rPr>
        <w:t>за</w:t>
      </w:r>
      <w:proofErr w:type="gram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степень доктора философии (</w:t>
      </w:r>
      <w:proofErr w:type="spellStart"/>
      <w:r w:rsidRPr="001D6BBD">
        <w:rPr>
          <w:rFonts w:ascii="Arial" w:eastAsia="Times New Roman" w:hAnsi="Arial" w:cs="Arial"/>
          <w:color w:val="000000"/>
          <w:lang w:eastAsia="ru-RU"/>
        </w:rPr>
        <w:t>PhD</w:t>
      </w:r>
      <w:proofErr w:type="spellEnd"/>
      <w:r w:rsidRPr="001D6BBD">
        <w:rPr>
          <w:rFonts w:ascii="Arial" w:eastAsia="Times New Roman" w:hAnsi="Arial" w:cs="Arial"/>
          <w:color w:val="000000"/>
          <w:lang w:eastAsia="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ведение внеурочных спортивных занятий – в размере ста процентов от базового должностного оклада.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w:t>
      </w:r>
      <w:r w:rsidRPr="001D6BBD">
        <w:rPr>
          <w:rFonts w:ascii="Arial" w:eastAsia="Times New Roman" w:hAnsi="Arial" w:cs="Arial"/>
          <w:color w:val="000000"/>
          <w:lang w:eastAsia="ru-RU"/>
        </w:rPr>
        <w:lastRenderedPageBreak/>
        <w:t>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D6BBD" w:rsidRPr="001D6BBD" w:rsidRDefault="001D6BBD" w:rsidP="001D6BBD">
      <w:pPr>
        <w:shd w:val="clear" w:color="auto" w:fill="F4F5F6"/>
        <w:spacing w:after="0" w:line="240" w:lineRule="auto"/>
        <w:rPr>
          <w:rFonts w:ascii="Arial" w:eastAsia="Times New Roman" w:hAnsi="Arial" w:cs="Arial"/>
          <w:color w:val="000000"/>
          <w:lang w:eastAsia="ru-RU"/>
        </w:rPr>
      </w:pPr>
      <w:r w:rsidRPr="001D6BBD">
        <w:rPr>
          <w:rFonts w:ascii="Arial" w:eastAsia="Times New Roman" w:hAnsi="Arial" w:cs="Arial"/>
          <w:color w:val="FF0000"/>
          <w:lang w:eastAsia="ru-RU"/>
        </w:rPr>
        <w:t>      Сноска. Статья 8 с изменениями, внесенными Законом РК от 02.01.2021 </w:t>
      </w:r>
      <w:hyperlink r:id="rId17" w:anchor="z2841" w:history="1">
        <w:r w:rsidRPr="001D6BBD">
          <w:rPr>
            <w:rFonts w:ascii="Arial" w:eastAsia="Times New Roman" w:hAnsi="Arial" w:cs="Arial"/>
            <w:color w:val="073A5E"/>
            <w:u w:val="single"/>
            <w:lang w:eastAsia="ru-RU"/>
          </w:rPr>
          <w:t>№ 399-VI</w:t>
        </w:r>
      </w:hyperlink>
      <w:r w:rsidRPr="001D6BBD">
        <w:rPr>
          <w:rFonts w:ascii="Arial" w:eastAsia="Times New Roman" w:hAnsi="Arial" w:cs="Arial"/>
          <w:color w:val="FF0000"/>
          <w:lang w:eastAsia="ru-RU"/>
        </w:rPr>
        <w:t> (вводится в действие с 01.01.2021).</w:t>
      </w:r>
      <w:r w:rsidRPr="001D6BBD">
        <w:rPr>
          <w:rFonts w:ascii="Arial" w:eastAsia="Times New Roman" w:hAnsi="Arial" w:cs="Arial"/>
          <w:color w:val="000000"/>
          <w:lang w:eastAsia="ru-RU"/>
        </w:rPr>
        <w:br/>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9" w:name="z77"/>
      <w:bookmarkEnd w:id="9"/>
      <w:r w:rsidRPr="001D6BBD">
        <w:rPr>
          <w:rFonts w:ascii="Arial" w:eastAsia="Times New Roman" w:hAnsi="Arial" w:cs="Arial"/>
          <w:b/>
          <w:bCs/>
          <w:color w:val="000000"/>
          <w:lang w:eastAsia="ru-RU"/>
        </w:rPr>
        <w:t>Статья 9. Право педагога на поощрение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1D6BBD">
        <w:rPr>
          <w:rFonts w:ascii="Arial" w:eastAsia="Times New Roman" w:hAnsi="Arial" w:cs="Arial"/>
          <w:color w:val="000000"/>
          <w:lang w:eastAsia="ru-RU"/>
        </w:rPr>
        <w:t>Қазақстанның</w:t>
      </w:r>
      <w:proofErr w:type="spellEnd"/>
      <w:r w:rsidRPr="001D6BBD">
        <w:rPr>
          <w:rFonts w:ascii="Arial" w:eastAsia="Times New Roman" w:hAnsi="Arial" w:cs="Arial"/>
          <w:color w:val="000000"/>
          <w:lang w:eastAsia="ru-RU"/>
        </w:rPr>
        <w:t xml:space="preserve"> </w:t>
      </w:r>
      <w:proofErr w:type="spellStart"/>
      <w:r w:rsidRPr="001D6BBD">
        <w:rPr>
          <w:rFonts w:ascii="Arial" w:eastAsia="Times New Roman" w:hAnsi="Arial" w:cs="Arial"/>
          <w:color w:val="000000"/>
          <w:lang w:eastAsia="ru-RU"/>
        </w:rPr>
        <w:t>еңбек</w:t>
      </w:r>
      <w:proofErr w:type="spellEnd"/>
      <w:r w:rsidRPr="001D6BBD">
        <w:rPr>
          <w:rFonts w:ascii="Arial" w:eastAsia="Times New Roman" w:hAnsi="Arial" w:cs="Arial"/>
          <w:color w:val="000000"/>
          <w:lang w:eastAsia="ru-RU"/>
        </w:rPr>
        <w:t xml:space="preserve"> </w:t>
      </w:r>
      <w:proofErr w:type="spellStart"/>
      <w:r w:rsidRPr="001D6BBD">
        <w:rPr>
          <w:rFonts w:ascii="Arial" w:eastAsia="Times New Roman" w:hAnsi="Arial" w:cs="Arial"/>
          <w:color w:val="000000"/>
          <w:lang w:eastAsia="ru-RU"/>
        </w:rPr>
        <w:t>сіңірген</w:t>
      </w:r>
      <w:proofErr w:type="spellEnd"/>
      <w:r w:rsidRPr="001D6BBD">
        <w:rPr>
          <w:rFonts w:ascii="Arial" w:eastAsia="Times New Roman" w:hAnsi="Arial" w:cs="Arial"/>
          <w:color w:val="000000"/>
          <w:lang w:eastAsia="ru-RU"/>
        </w:rPr>
        <w:t xml:space="preserve"> </w:t>
      </w:r>
      <w:proofErr w:type="spellStart"/>
      <w:r w:rsidRPr="001D6BBD">
        <w:rPr>
          <w:rFonts w:ascii="Arial" w:eastAsia="Times New Roman" w:hAnsi="Arial" w:cs="Arial"/>
          <w:color w:val="000000"/>
          <w:lang w:eastAsia="ru-RU"/>
        </w:rPr>
        <w:t>ұстазы</w:t>
      </w:r>
      <w:proofErr w:type="spellEnd"/>
      <w:r w:rsidRPr="001D6BBD">
        <w:rPr>
          <w:rFonts w:ascii="Arial" w:eastAsia="Times New Roman" w:hAnsi="Arial" w:cs="Arial"/>
          <w:color w:val="000000"/>
          <w:lang w:eastAsia="ru-RU"/>
        </w:rPr>
        <w:t>", в соответствии с Законом Республики Казахстан "О государственных наградах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Педагог, удостоенный почетного звания "</w:t>
      </w:r>
      <w:proofErr w:type="spellStart"/>
      <w:r w:rsidRPr="001D6BBD">
        <w:rPr>
          <w:rFonts w:ascii="Arial" w:eastAsia="Times New Roman" w:hAnsi="Arial" w:cs="Arial"/>
          <w:color w:val="000000"/>
          <w:lang w:eastAsia="ru-RU"/>
        </w:rPr>
        <w:t>Қазақстанның</w:t>
      </w:r>
      <w:proofErr w:type="spellEnd"/>
      <w:r w:rsidRPr="001D6BBD">
        <w:rPr>
          <w:rFonts w:ascii="Arial" w:eastAsia="Times New Roman" w:hAnsi="Arial" w:cs="Arial"/>
          <w:color w:val="000000"/>
          <w:lang w:eastAsia="ru-RU"/>
        </w:rPr>
        <w:t xml:space="preserve"> </w:t>
      </w:r>
      <w:proofErr w:type="spellStart"/>
      <w:r w:rsidRPr="001D6BBD">
        <w:rPr>
          <w:rFonts w:ascii="Arial" w:eastAsia="Times New Roman" w:hAnsi="Arial" w:cs="Arial"/>
          <w:color w:val="000000"/>
          <w:lang w:eastAsia="ru-RU"/>
        </w:rPr>
        <w:t>еңбек</w:t>
      </w:r>
      <w:proofErr w:type="spellEnd"/>
      <w:r w:rsidRPr="001D6BBD">
        <w:rPr>
          <w:rFonts w:ascii="Arial" w:eastAsia="Times New Roman" w:hAnsi="Arial" w:cs="Arial"/>
          <w:color w:val="000000"/>
          <w:lang w:eastAsia="ru-RU"/>
        </w:rPr>
        <w:t xml:space="preserve"> </w:t>
      </w:r>
      <w:proofErr w:type="spellStart"/>
      <w:r w:rsidRPr="001D6BBD">
        <w:rPr>
          <w:rFonts w:ascii="Arial" w:eastAsia="Times New Roman" w:hAnsi="Arial" w:cs="Arial"/>
          <w:color w:val="000000"/>
          <w:lang w:eastAsia="ru-RU"/>
        </w:rPr>
        <w:t>сіңірген</w:t>
      </w:r>
      <w:proofErr w:type="spellEnd"/>
      <w:r w:rsidRPr="001D6BBD">
        <w:rPr>
          <w:rFonts w:ascii="Arial" w:eastAsia="Times New Roman" w:hAnsi="Arial" w:cs="Arial"/>
          <w:color w:val="000000"/>
          <w:lang w:eastAsia="ru-RU"/>
        </w:rPr>
        <w:t xml:space="preserve"> </w:t>
      </w:r>
      <w:proofErr w:type="spellStart"/>
      <w:r w:rsidRPr="001D6BBD">
        <w:rPr>
          <w:rFonts w:ascii="Arial" w:eastAsia="Times New Roman" w:hAnsi="Arial" w:cs="Arial"/>
          <w:color w:val="000000"/>
          <w:lang w:eastAsia="ru-RU"/>
        </w:rPr>
        <w:t>ұстазы</w:t>
      </w:r>
      <w:proofErr w:type="spellEnd"/>
      <w:r w:rsidRPr="001D6BBD">
        <w:rPr>
          <w:rFonts w:ascii="Arial" w:eastAsia="Times New Roman" w:hAnsi="Arial" w:cs="Arial"/>
          <w:color w:val="000000"/>
          <w:lang w:eastAsia="ru-RU"/>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0" w:name="z85"/>
      <w:bookmarkEnd w:id="10"/>
      <w:r w:rsidRPr="001D6BBD">
        <w:rPr>
          <w:rFonts w:ascii="Arial" w:eastAsia="Times New Roman" w:hAnsi="Arial" w:cs="Arial"/>
          <w:b/>
          <w:bCs/>
          <w:color w:val="000000"/>
          <w:lang w:eastAsia="ru-RU"/>
        </w:rPr>
        <w:t>Статья 10. Педагогическая переподготовка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Порядок педагогической переподготовки определяется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1" w:name="z89"/>
      <w:bookmarkEnd w:id="11"/>
      <w:r w:rsidRPr="001D6BBD">
        <w:rPr>
          <w:rFonts w:ascii="Arial" w:eastAsia="Times New Roman" w:hAnsi="Arial" w:cs="Arial"/>
          <w:b/>
          <w:bCs/>
          <w:color w:val="000000"/>
          <w:lang w:eastAsia="ru-RU"/>
        </w:rPr>
        <w:t>Статья 11. Ограничение доступа к занятию профессиональной деятельностью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К профессиональной деятельности педагога не допускаются лица: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lastRenderedPageBreak/>
        <w:t>      2) признанные недееспособными или ограниченно дееспособными в порядке, установленном законами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1D6BBD">
        <w:rPr>
          <w:rFonts w:ascii="Arial" w:eastAsia="Times New Roman" w:hAnsi="Arial" w:cs="Arial"/>
          <w:color w:val="000000"/>
          <w:lang w:eastAsia="ru-RU"/>
        </w:rPr>
        <w:t>психоактивных</w:t>
      </w:r>
      <w:proofErr w:type="spellEnd"/>
      <w:r w:rsidRPr="001D6BBD">
        <w:rPr>
          <w:rFonts w:ascii="Arial" w:eastAsia="Times New Roman" w:hAnsi="Arial" w:cs="Arial"/>
          <w:color w:val="000000"/>
          <w:lang w:eastAsia="ru-RU"/>
        </w:rPr>
        <w:t xml:space="preserve"> веществ, состоящие на учете в организациях, оказывающих медицинскую помощь в области психического здоровья;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4) не </w:t>
      </w:r>
      <w:proofErr w:type="gramStart"/>
      <w:r w:rsidRPr="001D6BBD">
        <w:rPr>
          <w:rFonts w:ascii="Arial" w:eastAsia="Times New Roman" w:hAnsi="Arial" w:cs="Arial"/>
          <w:color w:val="000000"/>
          <w:lang w:eastAsia="ru-RU"/>
        </w:rPr>
        <w:t>имеющие</w:t>
      </w:r>
      <w:proofErr w:type="gramEnd"/>
      <w:r w:rsidRPr="001D6BBD">
        <w:rPr>
          <w:rFonts w:ascii="Arial" w:eastAsia="Times New Roman" w:hAnsi="Arial" w:cs="Arial"/>
          <w:color w:val="000000"/>
          <w:lang w:eastAsia="ru-RU"/>
        </w:rPr>
        <w:t xml:space="preserve"> документов о техническом и профессиональном, </w:t>
      </w:r>
      <w:proofErr w:type="spellStart"/>
      <w:r w:rsidRPr="001D6BBD">
        <w:rPr>
          <w:rFonts w:ascii="Arial" w:eastAsia="Times New Roman" w:hAnsi="Arial" w:cs="Arial"/>
          <w:color w:val="000000"/>
          <w:lang w:eastAsia="ru-RU"/>
        </w:rPr>
        <w:t>послесреднем</w:t>
      </w:r>
      <w:proofErr w:type="spellEnd"/>
      <w:r w:rsidRPr="001D6BBD">
        <w:rPr>
          <w:rFonts w:ascii="Arial" w:eastAsia="Times New Roman" w:hAnsi="Arial" w:cs="Arial"/>
          <w:color w:val="000000"/>
          <w:lang w:eastAsia="ru-RU"/>
        </w:rPr>
        <w:t>, высшем или послевузовском образовании;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на основании иных ограничений, предусмотренных Трудовым кодексом Республики Казахстан.</w:t>
      </w:r>
    </w:p>
    <w:p w:rsidR="001D6BBD" w:rsidRPr="001D6BBD" w:rsidRDefault="001D6BBD" w:rsidP="001D6BBD">
      <w:pPr>
        <w:shd w:val="clear" w:color="auto" w:fill="F4F5F6"/>
        <w:spacing w:after="0" w:line="240" w:lineRule="auto"/>
        <w:rPr>
          <w:rFonts w:ascii="Arial" w:eastAsia="Times New Roman" w:hAnsi="Arial" w:cs="Arial"/>
          <w:color w:val="000000"/>
          <w:lang w:eastAsia="ru-RU"/>
        </w:rPr>
      </w:pPr>
      <w:r w:rsidRPr="001D6BBD">
        <w:rPr>
          <w:rFonts w:ascii="Arial" w:eastAsia="Times New Roman" w:hAnsi="Arial" w:cs="Arial"/>
          <w:color w:val="FF0000"/>
          <w:lang w:eastAsia="ru-RU"/>
        </w:rPr>
        <w:t>      Сноска. Статья 11 с изменениями, внесенными Законом РК от 07.07.2020 </w:t>
      </w:r>
      <w:hyperlink r:id="rId18" w:anchor="z609" w:history="1">
        <w:r w:rsidRPr="001D6BBD">
          <w:rPr>
            <w:rFonts w:ascii="Arial" w:eastAsia="Times New Roman" w:hAnsi="Arial" w:cs="Arial"/>
            <w:color w:val="073A5E"/>
            <w:u w:val="single"/>
            <w:lang w:eastAsia="ru-RU"/>
          </w:rPr>
          <w:t>№ 361-VI</w:t>
        </w:r>
      </w:hyperlink>
      <w:r w:rsidRPr="001D6BBD">
        <w:rPr>
          <w:rFonts w:ascii="Arial" w:eastAsia="Times New Roman" w:hAnsi="Arial" w:cs="Arial"/>
          <w:color w:val="FF0000"/>
          <w:lang w:eastAsia="ru-RU"/>
        </w:rPr>
        <w:t> (вводится в действие по истечении десяти календарных дней после дня его первого официального опубликования).</w:t>
      </w:r>
      <w:r w:rsidRPr="001D6BBD">
        <w:rPr>
          <w:rFonts w:ascii="Arial" w:eastAsia="Times New Roman" w:hAnsi="Arial" w:cs="Arial"/>
          <w:color w:val="000000"/>
          <w:lang w:eastAsia="ru-RU"/>
        </w:rPr>
        <w:br/>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2" w:name="z96"/>
      <w:bookmarkEnd w:id="12"/>
      <w:r w:rsidRPr="001D6BBD">
        <w:rPr>
          <w:rFonts w:ascii="Arial" w:eastAsia="Times New Roman" w:hAnsi="Arial" w:cs="Arial"/>
          <w:b/>
          <w:bCs/>
          <w:color w:val="000000"/>
          <w:lang w:eastAsia="ru-RU"/>
        </w:rPr>
        <w:t>Статья 12. Социальные гарантии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Педагогам гарантируются: </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жилище, в том числе служебное и (или) общежитие, в соответствии с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оплачиваемый ежегодный трудовой отпуск продолжительностью 56 календарных дней;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Педагогу, осуществляющему профессиональную деятельность в сельском населенном пункте: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оказывается социальная поддержка по оплате коммунальных услуг и приобретению топлива за счет бюджетных сре</w:t>
      </w:r>
      <w:proofErr w:type="gramStart"/>
      <w:r w:rsidRPr="001D6BBD">
        <w:rPr>
          <w:rFonts w:ascii="Arial" w:eastAsia="Times New Roman" w:hAnsi="Arial" w:cs="Arial"/>
          <w:color w:val="000000"/>
          <w:lang w:eastAsia="ru-RU"/>
        </w:rPr>
        <w:t>дств в п</w:t>
      </w:r>
      <w:proofErr w:type="gramEnd"/>
      <w:r w:rsidRPr="001D6BBD">
        <w:rPr>
          <w:rFonts w:ascii="Arial" w:eastAsia="Times New Roman" w:hAnsi="Arial" w:cs="Arial"/>
          <w:color w:val="000000"/>
          <w:lang w:eastAsia="ru-RU"/>
        </w:rPr>
        <w:t>орядке и размерах, утвержденных местными представительными органами.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lastRenderedPageBreak/>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3" w:name="z111"/>
      <w:bookmarkEnd w:id="13"/>
      <w:r w:rsidRPr="001D6BBD">
        <w:rPr>
          <w:rFonts w:ascii="Arial" w:eastAsia="Times New Roman" w:hAnsi="Arial" w:cs="Arial"/>
          <w:b/>
          <w:bCs/>
          <w:color w:val="000000"/>
          <w:lang w:eastAsia="ru-RU"/>
        </w:rPr>
        <w:t>Статья 13. Наставничество</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4" w:name="z115"/>
      <w:bookmarkEnd w:id="14"/>
      <w:r w:rsidRPr="001D6BBD">
        <w:rPr>
          <w:rFonts w:ascii="Arial" w:eastAsia="Times New Roman" w:hAnsi="Arial" w:cs="Arial"/>
          <w:b/>
          <w:bCs/>
          <w:color w:val="000000"/>
          <w:lang w:eastAsia="ru-RU"/>
        </w:rPr>
        <w:t>Статья 14. Присвоение (подтверждение) педагогу квалификационной категории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Педагогам присваиваются (подтверждаются) квалификационные категории в порядке, определяемом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5" w:name="z117"/>
      <w:bookmarkEnd w:id="15"/>
      <w:r w:rsidRPr="001D6BBD">
        <w:rPr>
          <w:rFonts w:ascii="Arial" w:eastAsia="Times New Roman" w:hAnsi="Arial" w:cs="Arial"/>
          <w:b/>
          <w:bCs/>
          <w:color w:val="000000"/>
          <w:lang w:eastAsia="ru-RU"/>
        </w:rPr>
        <w:t>Статья 15. Обязанности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Педагог обязан: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обладать соответствующими профессиональными компетенциями в своей деятельности;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соблюдать педагогическую этику;</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проходить обязательные периодические медицинские осмотры в порядке, установленном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6) уважать честь и достоинство обучающихся, воспитанников и их родителей или иных законных представителей;</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9) незамедлительно информировать руководство организации образования о фактах выявления ребенка, находящегося в трудной жизненной ситуации;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11) консультировать родителей или иных законных представителей по вопросам обучения и воспитания обучающихся и воспитанников.</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w:t>
      </w:r>
      <w:r w:rsidRPr="001D6BBD">
        <w:rPr>
          <w:rFonts w:ascii="Arial" w:eastAsia="Times New Roman" w:hAnsi="Arial" w:cs="Arial"/>
          <w:color w:val="000000"/>
          <w:lang w:eastAsia="ru-RU"/>
        </w:rPr>
        <w:lastRenderedPageBreak/>
        <w:t xml:space="preserve">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1D6BBD">
        <w:rPr>
          <w:rFonts w:ascii="Arial" w:eastAsia="Times New Roman" w:hAnsi="Arial" w:cs="Arial"/>
          <w:color w:val="000000"/>
          <w:lang w:eastAsia="ru-RU"/>
        </w:rPr>
        <w:t>сообщения</w:t>
      </w:r>
      <w:proofErr w:type="gramEnd"/>
      <w:r w:rsidRPr="001D6BBD">
        <w:rPr>
          <w:rFonts w:ascii="Arial" w:eastAsia="Times New Roman" w:hAnsi="Arial" w:cs="Arial"/>
          <w:color w:val="000000"/>
          <w:lang w:eastAsia="ru-RU"/>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6" w:name="z131"/>
      <w:bookmarkEnd w:id="16"/>
      <w:r w:rsidRPr="001D6BBD">
        <w:rPr>
          <w:rFonts w:ascii="Arial" w:eastAsia="Times New Roman" w:hAnsi="Arial" w:cs="Arial"/>
          <w:b/>
          <w:bCs/>
          <w:color w:val="000000"/>
          <w:lang w:eastAsia="ru-RU"/>
        </w:rPr>
        <w:t>Статья 16. Совет по педагогической этике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Решения совета по педагогической этике носят рекомендательный характер.</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3. При рассмотрении вопроса о соблюдении педагогической этики педагог имеет право </w:t>
      </w:r>
      <w:proofErr w:type="gramStart"/>
      <w:r w:rsidRPr="001D6BBD">
        <w:rPr>
          <w:rFonts w:ascii="Arial" w:eastAsia="Times New Roman" w:hAnsi="Arial" w:cs="Arial"/>
          <w:color w:val="000000"/>
          <w:lang w:eastAsia="ru-RU"/>
        </w:rPr>
        <w:t>на</w:t>
      </w:r>
      <w:proofErr w:type="gram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1) получение в письменном виде информации о рассматриваемом вопросе;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ознакомление со всеми материалами по рассматриваемому вопросу;</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получение решения в письменном виде;</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5) обжалование принятого решения в порядке, установленном законодательством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4. Разбирательства в отношении педагога и принятые на их основании решения могут быть преданы гласности только с его согласия.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7" w:name="z142"/>
      <w:bookmarkEnd w:id="17"/>
      <w:r w:rsidRPr="001D6BBD">
        <w:rPr>
          <w:rFonts w:ascii="Arial" w:eastAsia="Times New Roman" w:hAnsi="Arial" w:cs="Arial"/>
          <w:b/>
          <w:bCs/>
          <w:color w:val="000000"/>
          <w:lang w:eastAsia="ru-RU"/>
        </w:rPr>
        <w:t>Статья 17. Профессиональная подготовка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1D6BBD">
        <w:rPr>
          <w:rFonts w:ascii="Arial" w:eastAsia="Times New Roman" w:hAnsi="Arial" w:cs="Arial"/>
          <w:color w:val="000000"/>
          <w:lang w:eastAsia="ru-RU"/>
        </w:rPr>
        <w:t>послесреднего</w:t>
      </w:r>
      <w:proofErr w:type="spellEnd"/>
      <w:r w:rsidRPr="001D6BBD">
        <w:rPr>
          <w:rFonts w:ascii="Arial" w:eastAsia="Times New Roman" w:hAnsi="Arial" w:cs="Arial"/>
          <w:color w:val="000000"/>
          <w:lang w:eastAsia="ru-RU"/>
        </w:rPr>
        <w:t>, высшего и (или) послевузовского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8" w:name="z145"/>
      <w:bookmarkEnd w:id="18"/>
      <w:r w:rsidRPr="001D6BBD">
        <w:rPr>
          <w:rFonts w:ascii="Arial" w:eastAsia="Times New Roman" w:hAnsi="Arial" w:cs="Arial"/>
          <w:b/>
          <w:bCs/>
          <w:color w:val="000000"/>
          <w:lang w:eastAsia="ru-RU"/>
        </w:rPr>
        <w:t>Статья 18. Повышение квалификации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1. Педагог в целях поддержания и </w:t>
      </w:r>
      <w:proofErr w:type="gramStart"/>
      <w:r w:rsidRPr="001D6BBD">
        <w:rPr>
          <w:rFonts w:ascii="Arial" w:eastAsia="Times New Roman" w:hAnsi="Arial" w:cs="Arial"/>
          <w:color w:val="000000"/>
          <w:lang w:eastAsia="ru-RU"/>
        </w:rPr>
        <w:t>развития</w:t>
      </w:r>
      <w:proofErr w:type="gramEnd"/>
      <w:r w:rsidRPr="001D6BBD">
        <w:rPr>
          <w:rFonts w:ascii="Arial" w:eastAsia="Times New Roman" w:hAnsi="Arial" w:cs="Arial"/>
          <w:color w:val="000000"/>
          <w:lang w:eastAsia="ru-RU"/>
        </w:rPr>
        <w:t xml:space="preserve">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2. В целях повышения квалификации педагога </w:t>
      </w:r>
      <w:proofErr w:type="gramStart"/>
      <w:r w:rsidRPr="001D6BBD">
        <w:rPr>
          <w:rFonts w:ascii="Arial" w:eastAsia="Times New Roman" w:hAnsi="Arial" w:cs="Arial"/>
          <w:color w:val="000000"/>
          <w:lang w:eastAsia="ru-RU"/>
        </w:rPr>
        <w:t>обучение по</w:t>
      </w:r>
      <w:proofErr w:type="gramEnd"/>
      <w:r w:rsidRPr="001D6BBD">
        <w:rPr>
          <w:rFonts w:ascii="Arial" w:eastAsia="Times New Roman" w:hAnsi="Arial" w:cs="Arial"/>
          <w:color w:val="000000"/>
          <w:lang w:eastAsia="ru-RU"/>
        </w:rPr>
        <w:t xml:space="preserve">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1D6BBD">
        <w:rPr>
          <w:rFonts w:ascii="Arial" w:eastAsia="Times New Roman" w:hAnsi="Arial" w:cs="Arial"/>
          <w:color w:val="000000"/>
          <w:lang w:eastAsia="ru-RU"/>
        </w:rPr>
        <w:t>Болашак</w:t>
      </w:r>
      <w:proofErr w:type="spell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1D6BBD">
        <w:rPr>
          <w:rFonts w:ascii="Arial" w:eastAsia="Times New Roman" w:hAnsi="Arial" w:cs="Arial"/>
          <w:color w:val="000000"/>
          <w:lang w:eastAsia="ru-RU"/>
        </w:rPr>
        <w:t>посткурсовое</w:t>
      </w:r>
      <w:proofErr w:type="spellEnd"/>
      <w:r w:rsidRPr="001D6BBD">
        <w:rPr>
          <w:rFonts w:ascii="Arial" w:eastAsia="Times New Roman" w:hAnsi="Arial" w:cs="Arial"/>
          <w:color w:val="000000"/>
          <w:lang w:eastAsia="ru-RU"/>
        </w:rPr>
        <w:t xml:space="preserve"> сопровождение деятельности педагогов в порядке, определяемом уполномоченным органом в области образования.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19" w:name="z149"/>
      <w:bookmarkEnd w:id="19"/>
      <w:r w:rsidRPr="001D6BBD">
        <w:rPr>
          <w:rFonts w:ascii="Arial" w:eastAsia="Times New Roman" w:hAnsi="Arial" w:cs="Arial"/>
          <w:b/>
          <w:bCs/>
          <w:color w:val="000000"/>
          <w:lang w:eastAsia="ru-RU"/>
        </w:rPr>
        <w:lastRenderedPageBreak/>
        <w:t>Статья 19. Ответственность за нарушение законодательства Республики Казахстан о статусе педагога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20" w:name="z151"/>
      <w:bookmarkEnd w:id="20"/>
      <w:r w:rsidRPr="001D6BBD">
        <w:rPr>
          <w:rFonts w:ascii="Arial" w:eastAsia="Times New Roman" w:hAnsi="Arial" w:cs="Arial"/>
          <w:b/>
          <w:bCs/>
          <w:color w:val="000000"/>
          <w:lang w:eastAsia="ru-RU"/>
        </w:rPr>
        <w:t>Статья 20. Переходные положения</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Приостановить до 1 сентября 2021 года действие абзаца второго </w:t>
      </w:r>
      <w:hyperlink r:id="rId19" w:anchor="z63" w:history="1">
        <w:r w:rsidRPr="001D6BBD">
          <w:rPr>
            <w:rFonts w:ascii="Arial" w:eastAsia="Times New Roman" w:hAnsi="Arial" w:cs="Arial"/>
            <w:color w:val="073A5E"/>
            <w:u w:val="single"/>
            <w:lang w:eastAsia="ru-RU"/>
          </w:rPr>
          <w:t>подпункта 2)</w:t>
        </w:r>
      </w:hyperlink>
      <w:r w:rsidRPr="001D6BBD">
        <w:rPr>
          <w:rFonts w:ascii="Arial" w:eastAsia="Times New Roman" w:hAnsi="Arial" w:cs="Arial"/>
          <w:color w:val="000000"/>
          <w:lang w:eastAsia="ru-RU"/>
        </w:rPr>
        <w:t> пункта 3 статьи 8 настоящего Закона, установив, что в период приостановления данный абзац действует в следующей редакции:</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1D6BBD">
        <w:rPr>
          <w:rFonts w:ascii="Arial" w:eastAsia="Times New Roman" w:hAnsi="Arial" w:cs="Arial"/>
          <w:color w:val="000000"/>
          <w:lang w:eastAsia="ru-RU"/>
        </w:rPr>
        <w:t>послесреднего</w:t>
      </w:r>
      <w:proofErr w:type="spellEnd"/>
      <w:r w:rsidRPr="001D6BBD">
        <w:rPr>
          <w:rFonts w:ascii="Arial" w:eastAsia="Times New Roman" w:hAnsi="Arial" w:cs="Arial"/>
          <w:color w:val="000000"/>
          <w:lang w:eastAsia="ru-RU"/>
        </w:rPr>
        <w:t xml:space="preserve"> образования</w:t>
      </w:r>
      <w:proofErr w:type="gramStart"/>
      <w:r w:rsidRPr="001D6BBD">
        <w:rPr>
          <w:rFonts w:ascii="Arial" w:eastAsia="Times New Roman" w:hAnsi="Arial" w:cs="Arial"/>
          <w:color w:val="000000"/>
          <w:lang w:eastAsia="ru-RU"/>
        </w:rPr>
        <w:t>;"</w:t>
      </w:r>
      <w:proofErr w:type="gramEnd"/>
      <w:r w:rsidRPr="001D6BBD">
        <w:rPr>
          <w:rFonts w:ascii="Arial" w:eastAsia="Times New Roman" w:hAnsi="Arial" w:cs="Arial"/>
          <w:color w:val="000000"/>
          <w:lang w:eastAsia="ru-RU"/>
        </w:rPr>
        <w:t>.</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bookmarkStart w:id="21" w:name="z154"/>
      <w:bookmarkEnd w:id="21"/>
      <w:r w:rsidRPr="001D6BBD">
        <w:rPr>
          <w:rFonts w:ascii="Arial" w:eastAsia="Times New Roman" w:hAnsi="Arial" w:cs="Arial"/>
          <w:b/>
          <w:bCs/>
          <w:color w:val="000000"/>
          <w:lang w:eastAsia="ru-RU"/>
        </w:rPr>
        <w:t>Статья 21. Порядок введения в действие настоящего Закона</w:t>
      </w:r>
    </w:p>
    <w:p w:rsidR="001D6BBD" w:rsidRPr="001D6BBD" w:rsidRDefault="001D6BBD" w:rsidP="001D6BBD">
      <w:pPr>
        <w:shd w:val="clear" w:color="auto" w:fill="F4F5F6"/>
        <w:spacing w:before="120" w:after="120" w:line="240" w:lineRule="auto"/>
        <w:rPr>
          <w:rFonts w:ascii="Arial" w:eastAsia="Times New Roman" w:hAnsi="Arial" w:cs="Arial"/>
          <w:color w:val="000000"/>
          <w:lang w:eastAsia="ru-RU"/>
        </w:rPr>
      </w:pPr>
      <w:r w:rsidRPr="001D6BBD">
        <w:rPr>
          <w:rFonts w:ascii="Arial" w:eastAsia="Times New Roman" w:hAnsi="Arial" w:cs="Arial"/>
          <w:color w:val="000000"/>
          <w:lang w:eastAsia="ru-RU"/>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20" w:anchor="z62" w:history="1">
        <w:r w:rsidRPr="001D6BBD">
          <w:rPr>
            <w:rFonts w:ascii="Arial" w:eastAsia="Times New Roman" w:hAnsi="Arial" w:cs="Arial"/>
            <w:color w:val="073A5E"/>
            <w:u w:val="single"/>
            <w:lang w:eastAsia="ru-RU"/>
          </w:rPr>
          <w:t>подпункта 1)</w:t>
        </w:r>
      </w:hyperlink>
      <w:r w:rsidRPr="001D6BBD">
        <w:rPr>
          <w:rFonts w:ascii="Arial" w:eastAsia="Times New Roman" w:hAnsi="Arial" w:cs="Arial"/>
          <w:color w:val="000000"/>
          <w:lang w:eastAsia="ru-RU"/>
        </w:rPr>
        <w:t> пункта 3 статьи 8, который вводится в действие с 1 сентября 2021 года.</w:t>
      </w:r>
    </w:p>
    <w:tbl>
      <w:tblPr>
        <w:tblW w:w="9000" w:type="dxa"/>
        <w:tblCellMar>
          <w:top w:w="15" w:type="dxa"/>
          <w:left w:w="15" w:type="dxa"/>
          <w:bottom w:w="15" w:type="dxa"/>
          <w:right w:w="15" w:type="dxa"/>
        </w:tblCellMar>
        <w:tblLook w:val="04A0" w:firstRow="1" w:lastRow="0" w:firstColumn="1" w:lastColumn="0" w:noHBand="0" w:noVBand="1"/>
      </w:tblPr>
      <w:tblGrid>
        <w:gridCol w:w="5850"/>
        <w:gridCol w:w="3150"/>
      </w:tblGrid>
      <w:tr w:rsidR="001D6BBD" w:rsidRPr="001D6BBD" w:rsidTr="001D6BBD">
        <w:tc>
          <w:tcPr>
            <w:tcW w:w="6000" w:type="dxa"/>
            <w:tcBorders>
              <w:top w:val="nil"/>
              <w:left w:val="nil"/>
              <w:bottom w:val="nil"/>
              <w:right w:val="nil"/>
            </w:tcBorders>
            <w:tcMar>
              <w:top w:w="45" w:type="dxa"/>
              <w:left w:w="75" w:type="dxa"/>
              <w:bottom w:w="45" w:type="dxa"/>
              <w:right w:w="75" w:type="dxa"/>
            </w:tcMar>
            <w:vAlign w:val="center"/>
            <w:hideMark/>
          </w:tcPr>
          <w:p w:rsidR="001D6BBD" w:rsidRPr="001D6BBD" w:rsidRDefault="001D6BBD" w:rsidP="001D6BBD">
            <w:pPr>
              <w:spacing w:after="0" w:line="240" w:lineRule="auto"/>
              <w:rPr>
                <w:rFonts w:ascii="Times New Roman" w:eastAsia="Times New Roman" w:hAnsi="Times New Roman" w:cs="Times New Roman"/>
                <w:sz w:val="24"/>
                <w:szCs w:val="24"/>
                <w:lang w:eastAsia="ru-RU"/>
              </w:rPr>
            </w:pPr>
            <w:r w:rsidRPr="001D6BBD">
              <w:rPr>
                <w:rFonts w:ascii="Times New Roman" w:eastAsia="Times New Roman" w:hAnsi="Times New Roman" w:cs="Times New Roman"/>
                <w:i/>
                <w:iCs/>
                <w:sz w:val="24"/>
                <w:szCs w:val="24"/>
                <w:lang w:eastAsia="ru-RU"/>
              </w:rPr>
              <w:t>      </w:t>
            </w:r>
            <w:bookmarkStart w:id="22" w:name="z156"/>
            <w:bookmarkEnd w:id="22"/>
            <w:r w:rsidRPr="001D6BBD">
              <w:rPr>
                <w:rFonts w:ascii="Times New Roman" w:eastAsia="Times New Roman" w:hAnsi="Times New Roman" w:cs="Times New Roman"/>
                <w:i/>
                <w:iCs/>
                <w:sz w:val="24"/>
                <w:szCs w:val="24"/>
                <w:lang w:eastAsia="ru-RU"/>
              </w:rPr>
              <w:t>Президент Республики Казахстан</w:t>
            </w:r>
          </w:p>
        </w:tc>
        <w:tc>
          <w:tcPr>
            <w:tcW w:w="3225" w:type="dxa"/>
            <w:tcBorders>
              <w:top w:val="nil"/>
              <w:left w:val="nil"/>
              <w:bottom w:val="nil"/>
              <w:right w:val="nil"/>
            </w:tcBorders>
            <w:tcMar>
              <w:top w:w="45" w:type="dxa"/>
              <w:left w:w="75" w:type="dxa"/>
              <w:bottom w:w="45" w:type="dxa"/>
              <w:right w:w="75" w:type="dxa"/>
            </w:tcMar>
            <w:vAlign w:val="center"/>
            <w:hideMark/>
          </w:tcPr>
          <w:p w:rsidR="001D6BBD" w:rsidRPr="001D6BBD" w:rsidRDefault="001D6BBD" w:rsidP="001D6BBD">
            <w:pPr>
              <w:spacing w:after="0" w:line="240" w:lineRule="auto"/>
              <w:rPr>
                <w:rFonts w:ascii="Times New Roman" w:eastAsia="Times New Roman" w:hAnsi="Times New Roman" w:cs="Times New Roman"/>
                <w:sz w:val="24"/>
                <w:szCs w:val="24"/>
                <w:lang w:eastAsia="ru-RU"/>
              </w:rPr>
            </w:pPr>
            <w:r w:rsidRPr="001D6BBD">
              <w:rPr>
                <w:rFonts w:ascii="Times New Roman" w:eastAsia="Times New Roman" w:hAnsi="Times New Roman" w:cs="Times New Roman"/>
                <w:i/>
                <w:iCs/>
                <w:sz w:val="24"/>
                <w:szCs w:val="24"/>
                <w:lang w:eastAsia="ru-RU"/>
              </w:rPr>
              <w:t>К. ТОКАЕВ</w:t>
            </w:r>
          </w:p>
        </w:tc>
      </w:tr>
    </w:tbl>
    <w:p w:rsidR="006D6069" w:rsidRDefault="006D6069">
      <w:bookmarkStart w:id="23" w:name="_GoBack"/>
      <w:bookmarkEnd w:id="23"/>
    </w:p>
    <w:sectPr w:rsidR="006D6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99D"/>
    <w:multiLevelType w:val="multilevel"/>
    <w:tmpl w:val="D9F6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D0901"/>
    <w:multiLevelType w:val="multilevel"/>
    <w:tmpl w:val="229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BD"/>
    <w:rsid w:val="001D6BBD"/>
    <w:rsid w:val="006D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6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BB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6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6BBD"/>
    <w:rPr>
      <w:color w:val="0000FF"/>
      <w:u w:val="single"/>
    </w:rPr>
  </w:style>
  <w:style w:type="character" w:customStyle="1" w:styleId="note">
    <w:name w:val="note"/>
    <w:basedOn w:val="a0"/>
    <w:rsid w:val="001D6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6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BB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6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6BBD"/>
    <w:rPr>
      <w:color w:val="0000FF"/>
      <w:u w:val="single"/>
    </w:rPr>
  </w:style>
  <w:style w:type="character" w:customStyle="1" w:styleId="note">
    <w:name w:val="note"/>
    <w:basedOn w:val="a0"/>
    <w:rsid w:val="001D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1008">
      <w:bodyDiv w:val="1"/>
      <w:marLeft w:val="0"/>
      <w:marRight w:val="0"/>
      <w:marTop w:val="0"/>
      <w:marBottom w:val="0"/>
      <w:divBdr>
        <w:top w:val="none" w:sz="0" w:space="0" w:color="auto"/>
        <w:left w:val="none" w:sz="0" w:space="0" w:color="auto"/>
        <w:bottom w:val="none" w:sz="0" w:space="0" w:color="auto"/>
        <w:right w:val="none" w:sz="0" w:space="0" w:color="auto"/>
      </w:divBdr>
      <w:divsChild>
        <w:div w:id="39214127">
          <w:marLeft w:val="0"/>
          <w:marRight w:val="0"/>
          <w:marTop w:val="0"/>
          <w:marBottom w:val="0"/>
          <w:divBdr>
            <w:top w:val="single" w:sz="6" w:space="8" w:color="E0E0E0"/>
            <w:left w:val="none" w:sz="0" w:space="0" w:color="auto"/>
            <w:bottom w:val="single" w:sz="6" w:space="8" w:color="FFFFFF"/>
            <w:right w:val="none" w:sz="0" w:space="0" w:color="auto"/>
          </w:divBdr>
        </w:div>
        <w:div w:id="2082218446">
          <w:marLeft w:val="0"/>
          <w:marRight w:val="0"/>
          <w:marTop w:val="0"/>
          <w:marBottom w:val="0"/>
          <w:divBdr>
            <w:top w:val="none" w:sz="0" w:space="0" w:color="auto"/>
            <w:left w:val="single" w:sz="48" w:space="0" w:color="FFFFFF"/>
            <w:bottom w:val="none" w:sz="0" w:space="0" w:color="auto"/>
            <w:right w:val="none" w:sz="0" w:space="0" w:color="auto"/>
          </w:divBdr>
          <w:divsChild>
            <w:div w:id="1462721420">
              <w:marLeft w:val="0"/>
              <w:marRight w:val="0"/>
              <w:marTop w:val="0"/>
              <w:marBottom w:val="0"/>
              <w:divBdr>
                <w:top w:val="none" w:sz="0" w:space="0" w:color="auto"/>
                <w:left w:val="none" w:sz="0" w:space="0" w:color="auto"/>
                <w:bottom w:val="none" w:sz="0" w:space="0" w:color="auto"/>
                <w:right w:val="none" w:sz="0" w:space="0" w:color="auto"/>
              </w:divBdr>
              <w:divsChild>
                <w:div w:id="1569266272">
                  <w:marLeft w:val="0"/>
                  <w:marRight w:val="0"/>
                  <w:marTop w:val="0"/>
                  <w:marBottom w:val="0"/>
                  <w:divBdr>
                    <w:top w:val="none" w:sz="0" w:space="0" w:color="auto"/>
                    <w:left w:val="none" w:sz="0" w:space="0" w:color="auto"/>
                    <w:bottom w:val="none" w:sz="0" w:space="0" w:color="auto"/>
                    <w:right w:val="none" w:sz="0" w:space="0" w:color="auto"/>
                  </w:divBdr>
                </w:div>
              </w:divsChild>
            </w:div>
            <w:div w:id="1220090795">
              <w:marLeft w:val="0"/>
              <w:marRight w:val="0"/>
              <w:marTop w:val="0"/>
              <w:marBottom w:val="0"/>
              <w:divBdr>
                <w:top w:val="none" w:sz="0" w:space="0" w:color="auto"/>
                <w:left w:val="none" w:sz="0" w:space="0" w:color="auto"/>
                <w:bottom w:val="none" w:sz="0" w:space="0" w:color="auto"/>
                <w:right w:val="none" w:sz="0" w:space="0" w:color="auto"/>
              </w:divBdr>
            </w:div>
          </w:divsChild>
        </w:div>
        <w:div w:id="270015490">
          <w:marLeft w:val="0"/>
          <w:marRight w:val="0"/>
          <w:marTop w:val="0"/>
          <w:marBottom w:val="0"/>
          <w:divBdr>
            <w:top w:val="none" w:sz="0" w:space="0" w:color="auto"/>
            <w:left w:val="none" w:sz="0" w:space="0" w:color="auto"/>
            <w:bottom w:val="none" w:sz="0" w:space="0" w:color="auto"/>
            <w:right w:val="none" w:sz="0" w:space="0" w:color="auto"/>
          </w:divBdr>
          <w:divsChild>
            <w:div w:id="21160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history" TargetMode="External"/><Relationship Id="rId13" Type="http://schemas.openxmlformats.org/officeDocument/2006/relationships/hyperlink" Target="https://adilet.zan.kz/rus/docs/Z1900000293" TargetMode="External"/><Relationship Id="rId18" Type="http://schemas.openxmlformats.org/officeDocument/2006/relationships/hyperlink" Target="https://adilet.zan.kz/rus/docs/Z200000036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adilet.zan.kz/rus/docs/Z1900000293/info" TargetMode="External"/><Relationship Id="rId12" Type="http://schemas.openxmlformats.org/officeDocument/2006/relationships/hyperlink" Target="https://adilet.zan.kz/rus/docs/Z1900000293/z19_293.htm" TargetMode="External"/><Relationship Id="rId17" Type="http://schemas.openxmlformats.org/officeDocument/2006/relationships/hyperlink" Target="https://adilet.zan.kz/rus/docs/Z2100000399" TargetMode="External"/><Relationship Id="rId2" Type="http://schemas.openxmlformats.org/officeDocument/2006/relationships/styles" Target="styles.xml"/><Relationship Id="rId16" Type="http://schemas.openxmlformats.org/officeDocument/2006/relationships/hyperlink" Target="https://adilet.zan.kz/rus/docs/Z1900000293" TargetMode="External"/><Relationship Id="rId20" Type="http://schemas.openxmlformats.org/officeDocument/2006/relationships/hyperlink" Target="https://adilet.zan.kz/rus/docs/Z1900000293" TargetMode="External"/><Relationship Id="rId1" Type="http://schemas.openxmlformats.org/officeDocument/2006/relationships/numbering" Target="numbering.xml"/><Relationship Id="rId6" Type="http://schemas.openxmlformats.org/officeDocument/2006/relationships/hyperlink" Target="https://adilet.zan.kz/rus/docs/Z1900000293" TargetMode="External"/><Relationship Id="rId11" Type="http://schemas.openxmlformats.org/officeDocument/2006/relationships/hyperlink" Target="https://adilet.zan.kz/rus/docs/Z1900000293/links" TargetMode="External"/><Relationship Id="rId5" Type="http://schemas.openxmlformats.org/officeDocument/2006/relationships/webSettings" Target="webSettings.xml"/><Relationship Id="rId15" Type="http://schemas.openxmlformats.org/officeDocument/2006/relationships/hyperlink" Target="https://adilet.zan.kz/rus/docs/Z1900000293" TargetMode="External"/><Relationship Id="rId10" Type="http://schemas.openxmlformats.org/officeDocument/2006/relationships/hyperlink" Target="https://adilet.zan.kz/rus/docs/Z1900000293/links" TargetMode="External"/><Relationship Id="rId19" Type="http://schemas.openxmlformats.org/officeDocument/2006/relationships/hyperlink" Target="https://adilet.zan.kz/rus/docs/Z1900000293" TargetMode="External"/><Relationship Id="rId4" Type="http://schemas.openxmlformats.org/officeDocument/2006/relationships/settings" Target="settings.xml"/><Relationship Id="rId9" Type="http://schemas.openxmlformats.org/officeDocument/2006/relationships/hyperlink" Target="https://adilet.zan.kz/rus/docs/Z1900000293/links" TargetMode="External"/><Relationship Id="rId14" Type="http://schemas.openxmlformats.org/officeDocument/2006/relationships/hyperlink" Target="https://adilet.zan.kz/rus/docs/Z1900000293/z19_293.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3805</Words>
  <Characters>21691</Characters>
  <Application>Microsoft Office Word</Application>
  <DocSecurity>0</DocSecurity>
  <Lines>180</Lines>
  <Paragraphs>50</Paragraphs>
  <ScaleCrop>false</ScaleCrop>
  <Company/>
  <LinksUpToDate>false</LinksUpToDate>
  <CharactersWithSpaces>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2021-03-12T09:37:00Z</dcterms:created>
  <dcterms:modified xsi:type="dcterms:W3CDTF">2021-03-12T09:38:00Z</dcterms:modified>
</cp:coreProperties>
</file>