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CF" w:rsidRPr="00914ACF" w:rsidRDefault="00914ACF" w:rsidP="00914ACF">
      <w:pPr>
        <w:spacing w:after="0" w:line="45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Орта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саласында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жергілікті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атқарушы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органдармен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мемлекеттік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көрсетілетін қызметтер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стандарттарын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914ACF" w:rsidRPr="00914ACF" w:rsidRDefault="00914ACF" w:rsidP="00914ACF">
      <w:pPr>
        <w:shd w:val="clear" w:color="auto" w:fill="E8E9EB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444444"/>
          <w:sz w:val="17"/>
          <w:lang w:eastAsia="ru-RU"/>
        </w:rPr>
        <w:t>Күшін жойған</w:t>
      </w:r>
    </w:p>
    <w:p w:rsidR="00914ACF" w:rsidRPr="00914ACF" w:rsidRDefault="00914ACF" w:rsidP="00914ACF">
      <w:pPr>
        <w:spacing w:before="121" w:after="0" w:line="288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Қазақстан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және ғылым министрінің 2015 жылғы 8 сәуірдегі № 179 бұйрығы. Қазақстан Республикасының Әділет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2015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жылы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15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мамырда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11057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Күші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жойылды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- Қазақстан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және ғылым министрінің 2020 жылғы 28 желтоқсандағы № 545 бұйрығымен.</w:t>
      </w:r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914ACF">
          <w:rPr>
            <w:rFonts w:ascii="Arial" w:eastAsia="Times New Roman" w:hAnsi="Arial" w:cs="Arial"/>
            <w:color w:val="073A5E"/>
            <w:spacing w:val="5"/>
            <w:sz w:val="23"/>
            <w:u w:val="single"/>
            <w:lang w:eastAsia="ru-RU"/>
          </w:rPr>
          <w:t>Мәтін</w:t>
        </w:r>
      </w:hyperlink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proofErr w:type="spellStart"/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Ресми</w:t>
        </w:r>
        <w:proofErr w:type="spellEnd"/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 xml:space="preserve"> </w:t>
        </w:r>
        <w:proofErr w:type="spellStart"/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жарияланым</w:t>
        </w:r>
        <w:proofErr w:type="spellEnd"/>
      </w:hyperlink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Ақпарат</w:t>
        </w:r>
      </w:hyperlink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 xml:space="preserve">Өзгерістер </w:t>
        </w:r>
        <w:proofErr w:type="spellStart"/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тарихы</w:t>
        </w:r>
        <w:proofErr w:type="spellEnd"/>
      </w:hyperlink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proofErr w:type="spellStart"/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Сілтемелер</w:t>
        </w:r>
        <w:proofErr w:type="spellEnd"/>
      </w:hyperlink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914ACF">
          <w:rPr>
            <w:rFonts w:ascii="Arial" w:eastAsia="Times New Roman" w:hAnsi="Arial" w:cs="Arial"/>
            <w:color w:val="1E1E1E"/>
            <w:spacing w:val="5"/>
            <w:sz w:val="23"/>
            <w:u w:val="single"/>
            <w:lang w:eastAsia="ru-RU"/>
          </w:rPr>
          <w:t>Көшіру</w:t>
        </w:r>
      </w:hyperlink>
    </w:p>
    <w:p w:rsidR="00914ACF" w:rsidRPr="00914ACF" w:rsidRDefault="00914ACF" w:rsidP="00914ACF">
      <w:pPr>
        <w:numPr>
          <w:ilvl w:val="0"/>
          <w:numId w:val="1"/>
        </w:numPr>
        <w:spacing w:after="0" w:line="227" w:lineRule="atLeast"/>
        <w:ind w:left="258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14A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Басқа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Күші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жойылды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және ғылым министрінің 28.12.2020 </w:t>
      </w:r>
      <w:hyperlink r:id="rId11" w:anchor="z12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545</w:t>
        </w:r>
      </w:hyperlink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қолданысқа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 бұйрығымен.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қызметтер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2013 жылғы 15 сәуірдегі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Заңының </w:t>
      </w:r>
      <w:hyperlink r:id="rId12" w:anchor="z12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10-бабының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1) тармақшасына сәйкес </w:t>
      </w:r>
      <w:r w:rsidRPr="00914AC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     </w:t>
      </w:r>
      <w:bookmarkStart w:id="0" w:name="z3"/>
      <w:bookmarkEnd w:id="0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1) Күші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жойылды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24.06.2020 </w:t>
      </w:r>
      <w:hyperlink r:id="rId13" w:anchor="z68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264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     </w:t>
      </w:r>
      <w:bookmarkStart w:id="1" w:name="z4"/>
      <w:bookmarkEnd w:id="1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2) Күші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жойылды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29.05.2020 </w:t>
      </w:r>
      <w:hyperlink r:id="rId14" w:anchor="z47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225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осы бұйрыққа </w:t>
      </w:r>
      <w:hyperlink r:id="rId15" w:anchor="z141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3-қосымшаға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құжаттардың телнұсқаларын беру"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стандарты.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. 1-тармаққа өзгеріс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-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29.05.2020 </w:t>
      </w:r>
      <w:hyperlink r:id="rId16" w:anchor="z47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225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); 24.06.2020 </w:t>
      </w:r>
      <w:hyperlink r:id="rId17" w:anchor="z68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264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бұйрықтарымен.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орта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ақпараттық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(Ж.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Жонтаева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бұйрықтың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Әділет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Әділет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өткен соң осы бұйрықты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жариялауды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бұйрықты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министрлігінің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интернет-ресурсында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бұйрықтың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бақылау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 Иманғалиевқа жүктелсін.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4. Осы бұйрық алғашқы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521" w:type="dxa"/>
        <w:tblCellMar>
          <w:left w:w="0" w:type="dxa"/>
          <w:right w:w="0" w:type="dxa"/>
        </w:tblCellMar>
        <w:tblLook w:val="04A0"/>
      </w:tblPr>
      <w:tblGrid>
        <w:gridCol w:w="8794"/>
        <w:gridCol w:w="4727"/>
      </w:tblGrid>
      <w:tr w:rsidR="00914ACF" w:rsidRPr="00914ACF" w:rsidTr="00914AC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Министр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А. Сәрінжіпов</w:t>
            </w:r>
          </w:p>
        </w:tc>
      </w:tr>
    </w:tbl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"КЕЛІСІЛГЕН"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Ұлттық экономика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 Е.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Досаев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2015 жылғы "___"_____________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"КЕЛІСІЛГЕН"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Инвестициялар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даму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______________________ Ә.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Исекешев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2015 жылғы "____"____________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521" w:type="dxa"/>
        <w:tblCellMar>
          <w:left w:w="0" w:type="dxa"/>
          <w:right w:w="0" w:type="dxa"/>
        </w:tblCellMar>
        <w:tblLook w:val="04A0"/>
      </w:tblPr>
      <w:tblGrid>
        <w:gridCol w:w="8508"/>
        <w:gridCol w:w="5013"/>
      </w:tblGrid>
      <w:tr w:rsidR="00914ACF" w:rsidRPr="00914ACF" w:rsidTr="00914A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2"/>
            <w:bookmarkEnd w:id="2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ғылым министрінің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2015 жылғы 8 сәуірдегі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179 бұйрығына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1-қосымша</w:t>
            </w:r>
          </w:p>
        </w:tc>
      </w:tr>
    </w:tbl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Бастауыш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берудің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беретін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бағдарламалары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оқыту үшін ведомстволық бағыныстылығына қарамастан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ұйымдарына құжаттарды қабылдау және оқуға қабылдау"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көрсетілетін қызмет стандарты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Күші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жойылды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және ғылым министрінің 24.06.2020 </w:t>
      </w:r>
      <w:hyperlink r:id="rId18" w:anchor="z68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264</w:t>
        </w:r>
      </w:hyperlink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 бұйрығымен.</w:t>
      </w:r>
    </w:p>
    <w:tbl>
      <w:tblPr>
        <w:tblW w:w="13521" w:type="dxa"/>
        <w:tblCellMar>
          <w:left w:w="0" w:type="dxa"/>
          <w:right w:w="0" w:type="dxa"/>
        </w:tblCellMar>
        <w:tblLook w:val="04A0"/>
      </w:tblPr>
      <w:tblGrid>
        <w:gridCol w:w="8508"/>
        <w:gridCol w:w="5013"/>
      </w:tblGrid>
      <w:tr w:rsidR="00914ACF" w:rsidRPr="00914ACF" w:rsidTr="00914A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79"/>
            <w:bookmarkEnd w:id="3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ғылым министрінің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2015 жылғы 8 сәуірдегі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179 бұйрығына 2-қосымша</w:t>
            </w:r>
          </w:p>
        </w:tc>
      </w:tr>
    </w:tbl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"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ұйымдарында экстернат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нысанында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оқытуға рұқсат беру"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көрсетілетін қызмет стандарты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Күші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жойылды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және ғылым министрінің 29.05.2020 </w:t>
      </w:r>
      <w:hyperlink r:id="rId19" w:anchor="z47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225</w:t>
        </w:r>
      </w:hyperlink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 бұйрығымен.</w:t>
      </w:r>
    </w:p>
    <w:tbl>
      <w:tblPr>
        <w:tblW w:w="13521" w:type="dxa"/>
        <w:tblCellMar>
          <w:left w:w="0" w:type="dxa"/>
          <w:right w:w="0" w:type="dxa"/>
        </w:tblCellMar>
        <w:tblLook w:val="04A0"/>
      </w:tblPr>
      <w:tblGrid>
        <w:gridCol w:w="8508"/>
        <w:gridCol w:w="5013"/>
      </w:tblGrid>
      <w:tr w:rsidR="00914ACF" w:rsidRPr="00914ACF" w:rsidTr="00914A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141"/>
            <w:bookmarkEnd w:id="4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ғылым министрінің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2015 жылғы 8 сәуірдегі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179 бұйрығына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3-қосымша</w:t>
            </w:r>
          </w:p>
        </w:tc>
      </w:tr>
    </w:tbl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құжаттардың телнұсқаларын беру"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көрсетілетін қызмет стандарты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Стандарт жаңа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ҚР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және ғылым министрінің 22.01.2016 </w:t>
      </w:r>
      <w:hyperlink r:id="rId20" w:anchor="z3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68</w:t>
        </w:r>
      </w:hyperlink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(01.03.2016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бастап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күшіне </w:t>
      </w:r>
      <w:proofErr w:type="spellStart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енеді</w:t>
      </w:r>
      <w:proofErr w:type="spellEnd"/>
      <w:r w:rsidRPr="00914A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 бұйрығымен.</w:t>
      </w:r>
    </w:p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құжаттардың телнұсқаларын беру"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қызметі (бұдан әрі -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қызмет).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әзірлеген.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Қазақстан Республикасының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 (бұдан әрі -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көрсетеді.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Өтінішті қабылдау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көрсетудің нәтижесін беру: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көрсетілетін қызметті берушінің кеңсесі;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"Азаматтарға арналған үкімет"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корпорациясы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коммерциялық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акционерлік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қоғамы (бұдан әрі -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корпорация) арқылы жүзеге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 тәртібі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корпорацияға өтініш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 тапсырған сәттен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- 15 жұмыс күні;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құжаттар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күтудің рұқсат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ең ұзақ уақыты - 15 минут;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қызмет көрсетудің рұқсат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ең ұзақ уақыты - 15 минут.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қағаз түрінде.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нәтижесі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" w:anchor="z75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аттестаттың телнұсқасын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2" w:anchor="z78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аттестаттың телнұсқасын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беру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нәтижесін ұсыну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қағаз түрінде.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. 6-тармақ жаңа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25.01.2018 </w:t>
      </w:r>
      <w:hyperlink r:id="rId23" w:anchor="z58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28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тұлғаларға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көрсетіледі (бұдан әрі -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Жұмыс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Қазақстан Республикасының еңбек заңнамасына сәйкес, көрсетілетін қызметті берушінің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күндерін қоспағанда, дүйсенбі - жұма аралығында сағат 13.00-ден 14.30-ға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түскі үзіліспен сағат 09.00-ден 18.30-ға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Өтініштерді қабылдау және нәтижелерді беру сағат 13.00-ден 14.30-ға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түскі үзіліспен сағат 09.00-ден 18.30-ға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жазылусыз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жеделдетілген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көрсетусіз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күту тәртібімен көрсетіледі;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корпорация: Қазақстан Республикасының еңбек заңнамасына сәйкес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жексенбі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күндерін қоспағанда, дүйсенбі -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сенбі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аралығында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кестесіне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үзіліссіз сағат 9.00-ден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20.00-ге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Қабылдау көрсетілетін қызметті алушының таңдауы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жеделдетілген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көрсетусіз жүзеге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үкімет"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веб-порталы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арқылы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броньдау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мүмкіндігі бар.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үшін қажетті құжаттардың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жүгінген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4" w:anchor="z124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1-қосымшаға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құжатты жоғалтқан көрсетілетін қызметті алушының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басшысының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атына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жазылған құжаттың жоғалу жағдайы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басқа да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көрсетілген өтініші;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кәмелетке толмаған баланың ата-анасының (заңды өкілінің)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куәлігімен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паспортымен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куәлігінің (2008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туылған жағдайда) көшірмесі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алушының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куәландыратын құжат (тұлғаны сәйкестендіру үшін);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аумағында 2008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шығарылған тұлғаның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куәландыратын құжаттар,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куәліктер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мәліметті көрсетілген қызметті берушінің қызметкері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қызметкері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ақпараттық жүйелерден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корпорацияға жүгінген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5" w:anchor="z124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1-қосымшаға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алушының құжаттың жоғалу жағдайы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баска да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көрсетілген өтініші;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кәмелетке толмаған баланың ата-анасының (заңды өкілінің)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куәлігімен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паспортымен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куәлігінің (2008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туылған жағдайда) көшірмесі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алушының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куәландыратын құжат (тұлғаны сәйкестендіру үшін);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ақпараттық жүйелерде тұрған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аумағында 2008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шығарылған тұлғаның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куәландыратын құжаттар,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куәліктер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мәліметті көрсетілген қызметті берушінің қызметкері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ақпараттық жүйелерден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қызметкері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заңдарында өзгеше көзделмесе,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алушыдан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ақпараттық жүйелерде қамтылған заңмен қорғалатын құпия мәліметтерді пайдалануға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арқылы құжаттар қабылдау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алушыға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құжаттардың қабылданғаны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қолхат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корпорацияда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 беру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құжаттардың қабылданғандығы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қолхаттың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тұлғаны куәландыратын құжатты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оның өкілінің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нотариалды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расталған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сенімхатын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көрсеткен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нәтиженің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сақталуын қамтамасыз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содан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әрі сақтау үшін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 өткеннен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хабарласқан жағдайда,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корпорацияның сұранысы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 көрсетілетін қызметті алушыға беру үшін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 күнінің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10. Осы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стандартының 9-тармағына сәйкес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толық ұсынбаған жағдайда,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қызметкері өтінішті қабылдаудан бас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осы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" w:anchor="z125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2-қосымшаға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 қабылдаудан бас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қолхат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 мәселелері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көрсетілетін қызметті берушінің және (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оның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адамдарының,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корпорацияның және (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олардың қызметкерлерінің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әрекетіне (әрекетсіздігіне) шағымдану тәртібі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қызметтер көрсету мәселелері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берушінің және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тұлғаларының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әрекеттеріне (әрекетсіздігіне) шағымданған жағдайда шағым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басшысының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түрде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олардың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Министрліктің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www.edu.gov.kz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интернет-ресурсының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қызметтер" бөлімінде;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көрсетілетін қызметті берушінің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интернат-ресурстарында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орналасқан.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Көрсетілетін қызметті берушінің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әкесінің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болған жағдайда)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шағым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Шағымды қабылдаған тұлғаның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аты-жөнін,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шағымға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жауаптың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көрсетілетін қызметті берушінің кеңсесінде оның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(мөртабан,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кіріс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нөмірі және күні) шағымның қабылдануын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қызметкерінің әрекетіне (әрекетсіздігіне) шағым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корпорацияның www.gov4c.kz.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интернет-ресурсында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көрсетілген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мәселелері жөніндегі көрсетілетін қызметті берушінің,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көрсетілетін қызметті алушының шағымы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күнінен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жұмыс күні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қаралуға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нәтижелерімен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жағдайда,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бағалау және бақылау жөніндегі органға жүгіне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бағалау және бақылау жөніндегі органның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көрсетілетін қызметті алушының шағымы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күнінен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жұмыс күні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қаралуға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Шағымдану тәртібі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 Бірыңғай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 арқылы ұсынылады.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тұлғаның шағымында оның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әкесінің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болға жағдайда), поштасының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көрсетіледі.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портал арқылы өтініш жасаған жағдайда Бірыңғай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орталығының 1414, 8-800-080-7777 телефоны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шағымдану тәртібі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 ала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кабинеттен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портал арқылы шағымды жолдаған жағдайда көрсетілетін қызметті алушының шағымды өңдеу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барысында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жаңартылған ақпараты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жеткені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қарау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қараудан бас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қолжетімді.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. 11-тармақ жаңа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25.01.2018 </w:t>
      </w:r>
      <w:hyperlink r:id="rId27" w:anchor="z61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28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Көрсетілген қызмет нәтижелерімен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жағдайда,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заңнамасында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сотқа жүгінуге құқылы.</w:t>
      </w:r>
    </w:p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көрсетудің, оның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ішінде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корпорация арқылы көрсетілетін қызметтердің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ерекшеліктері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ескеріле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отырып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қойылатын өзге де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Организм функцияларының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тіршілік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әрекетін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шектейтін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денсаулығы тұрақты бұзылған көрсетілетін қызметті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 болған жағдайда Бірыңғай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орталығының 1414, 8 800 080 7777 нөмірлеріне жүгінгенде,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корпорацияның қызметкері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көрсету үшін құжат қабылдауды олардың тұрғылықты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жүргізеді.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қызметтер көрсету орындарының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мекен-жайлары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интернет-ресурстарда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орналастырылған: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қызмет көрсетуші: республикалық маңызы бар қаланың және астананың, ауданның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органы (облыстық маңызы бар қала);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корпорация: www.gov4c.kz.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. 14-тармақ жаңа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25.01.2018 </w:t>
      </w:r>
      <w:hyperlink r:id="rId28" w:anchor="z67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28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) </w:t>
      </w: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lastRenderedPageBreak/>
        <w:t>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     </w:t>
      </w:r>
      <w:bookmarkStart w:id="5" w:name="z121"/>
      <w:bookmarkEnd w:id="5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15.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Алып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тасталды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25.01.2018 </w:t>
      </w:r>
      <w:hyperlink r:id="rId29" w:anchor="z71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28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Көрсетілетін қызметті алушының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мәртебесі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 қашықтықтан қол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режимінде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алушының анықтамалық қызметі, Бірыңғай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 арқылы алуға мүмкіндігі бар.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. 16-тармақ жаңа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25.01.2018 </w:t>
      </w:r>
      <w:hyperlink r:id="rId30" w:anchor="z72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28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Анықтама қызметтерінің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Министрліктің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www.edu.gov.kz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интернет-ресурсының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қызмет" бөлімінде орналастырылған. Бірыңғай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орталығы: 8-800-080-7777, 1414.</w:t>
      </w:r>
    </w:p>
    <w:p w:rsidR="00914ACF" w:rsidRPr="00914ACF" w:rsidRDefault="00914ACF" w:rsidP="00914A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. 17-тармақ жаңа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Білім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және ғылым министрінің 25.01.2018 </w:t>
      </w:r>
      <w:hyperlink r:id="rId31" w:anchor="z72" w:history="1">
        <w:r w:rsidRPr="00914ACF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28</w:t>
        </w:r>
      </w:hyperlink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914ACF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914A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521" w:type="dxa"/>
        <w:tblCellMar>
          <w:left w:w="0" w:type="dxa"/>
          <w:right w:w="0" w:type="dxa"/>
        </w:tblCellMar>
        <w:tblLook w:val="04A0"/>
      </w:tblPr>
      <w:tblGrid>
        <w:gridCol w:w="8508"/>
        <w:gridCol w:w="5013"/>
      </w:tblGrid>
      <w:tr w:rsidR="00914ACF" w:rsidRPr="00914ACF" w:rsidTr="00914A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124"/>
            <w:bookmarkEnd w:id="6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құжаттардың телнұсқаларын беру"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көрсетілетін қызмет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стандартына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1-қосымша</w:t>
            </w:r>
          </w:p>
        </w:tc>
      </w:tr>
      <w:tr w:rsidR="00914ACF" w:rsidRPr="00914ACF" w:rsidTr="00914A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(оқу орнының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(толық Т.А.Ә. (болған жағдайда) және ЖСН)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бітірген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(Өзгерген жағдайда оқу орнының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себебін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көрсету)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аттестаттың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куәліктің) телнұсқасын беруіңізді сұраймын.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керек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құжаттың атауының көрсету қажет)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Ақпараттық жүйелерде орналасқан заңмен қорғалатын құпиялардан тұратын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мәліметтерді пайдалануға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келісемін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_______________________20___ ж. "__________"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(қолы)</w:t>
      </w:r>
    </w:p>
    <w:tbl>
      <w:tblPr>
        <w:tblW w:w="12425" w:type="dxa"/>
        <w:tblCellMar>
          <w:left w:w="0" w:type="dxa"/>
          <w:right w:w="0" w:type="dxa"/>
        </w:tblCellMar>
        <w:tblLook w:val="04A0"/>
      </w:tblPr>
      <w:tblGrid>
        <w:gridCol w:w="6972"/>
        <w:gridCol w:w="5453"/>
      </w:tblGrid>
      <w:tr w:rsidR="00914ACF" w:rsidRPr="00914ACF" w:rsidTr="00914ACF"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6" w:type="dxa"/>
              <w:bottom w:w="45" w:type="dxa"/>
              <w:right w:w="76" w:type="dxa"/>
            </w:tcMar>
            <w:hideMark/>
          </w:tcPr>
          <w:p w:rsidR="00914ACF" w:rsidRPr="00914ACF" w:rsidRDefault="00914ACF" w:rsidP="00914ACF">
            <w:pPr>
              <w:spacing w:after="0" w:line="240" w:lineRule="auto"/>
              <w:ind w:right="40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125"/>
            <w:bookmarkEnd w:id="7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орта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құжаттардың</w:t>
            </w:r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телнұсқаларын беру"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көрсетілетін қызмет </w:t>
            </w:r>
            <w:proofErr w:type="spellStart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стандартына</w:t>
            </w:r>
            <w:proofErr w:type="spellEnd"/>
            <w:r w:rsidRPr="00914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2-қосымша</w:t>
            </w:r>
          </w:p>
        </w:tc>
      </w:tr>
    </w:tbl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әкесінің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(болған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жағдайда) (бұдан әрі - Т.А.Ә.)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(көрсетілетін қызметті алушының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p w:rsidR="00914ACF" w:rsidRPr="00914ACF" w:rsidRDefault="00914ACF" w:rsidP="00914ACF">
      <w:pPr>
        <w:spacing w:before="227" w:after="136" w:line="394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Құжаттарды қабылдаудан бас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тарту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қолхат</w:t>
      </w:r>
    </w:p>
    <w:p w:rsidR="00914ACF" w:rsidRPr="00914ACF" w:rsidRDefault="00914ACF" w:rsidP="00914ACF">
      <w:pPr>
        <w:spacing w:after="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қызметтер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2013 жылғы 15 сәуірдегі Қазақстан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Заңының </w:t>
      </w:r>
      <w:hyperlink r:id="rId32" w:anchor="z24" w:history="1">
        <w:r w:rsidRPr="00914ACF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20-бабының</w:t>
        </w:r>
      </w:hyperlink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2-тармағын басшылыққа ала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"Азаматтарға арналған үкімет"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корпорациясы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коммерциялық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акционерлік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қоғамы филиалының № ____ бөлімі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көрсету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керек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Сіздің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көрсетілген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тізбеге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құжаттар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толық ұсынбағаныңызға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көрсету қажет)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көрсетуге құжаттарды қабылдаудан бас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айтқанда: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жоқ құжаттардың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_________________________________________________________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_______________________________________________;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_________________________________________________________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қолхат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данада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әрбір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данадан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корпорация қызметкерінің Т.А.Ә. (болған жағдайда) (қолы)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Орындаушы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Т.А.Ә. (болған жағдайда) 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___________________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Алдым</w:t>
      </w:r>
      <w:proofErr w:type="spellEnd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Т.А.Ә (болған жағдайда) / көрсетілетін қызметті алушының қолы</w:t>
      </w:r>
    </w:p>
    <w:p w:rsidR="00914ACF" w:rsidRPr="00914ACF" w:rsidRDefault="00914ACF" w:rsidP="00914ACF">
      <w:pPr>
        <w:spacing w:after="360" w:line="288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"____" ______________ 20___ </w:t>
      </w:r>
      <w:proofErr w:type="spellStart"/>
      <w:r w:rsidRPr="00914A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</w:p>
    <w:p w:rsidR="000C2AB7" w:rsidRDefault="000C2AB7"/>
    <w:sectPr w:rsidR="000C2AB7" w:rsidSect="000C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09EA"/>
    <w:multiLevelType w:val="multilevel"/>
    <w:tmpl w:val="9D8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914ACF"/>
    <w:rsid w:val="000C2AB7"/>
    <w:rsid w:val="0091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B7"/>
  </w:style>
  <w:style w:type="paragraph" w:styleId="1">
    <w:name w:val="heading 1"/>
    <w:basedOn w:val="a"/>
    <w:link w:val="10"/>
    <w:uiPriority w:val="9"/>
    <w:qFormat/>
    <w:rsid w:val="00914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4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A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914ACF"/>
  </w:style>
  <w:style w:type="paragraph" w:styleId="a3">
    <w:name w:val="Normal (Web)"/>
    <w:basedOn w:val="a"/>
    <w:uiPriority w:val="99"/>
    <w:semiHidden/>
    <w:unhideWhenUsed/>
    <w:rsid w:val="0091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ACF"/>
    <w:rPr>
      <w:color w:val="0000FF"/>
      <w:u w:val="single"/>
    </w:rPr>
  </w:style>
  <w:style w:type="paragraph" w:customStyle="1" w:styleId="note">
    <w:name w:val="note"/>
    <w:basedOn w:val="a"/>
    <w:rsid w:val="0091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914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00011057/history" TargetMode="External"/><Relationship Id="rId13" Type="http://schemas.openxmlformats.org/officeDocument/2006/relationships/hyperlink" Target="https://adilet.zan.kz/kaz/docs/V2000020899" TargetMode="External"/><Relationship Id="rId18" Type="http://schemas.openxmlformats.org/officeDocument/2006/relationships/hyperlink" Target="https://adilet.zan.kz/kaz/docs/V2000020899" TargetMode="External"/><Relationship Id="rId26" Type="http://schemas.openxmlformats.org/officeDocument/2006/relationships/hyperlink" Target="https://adilet.zan.kz/kaz/docs/V15000110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150001034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dilet.zan.kz/kaz/docs/V1500011057/info" TargetMode="External"/><Relationship Id="rId12" Type="http://schemas.openxmlformats.org/officeDocument/2006/relationships/hyperlink" Target="https://adilet.zan.kz/kaz/docs/Z1300000088" TargetMode="External"/><Relationship Id="rId17" Type="http://schemas.openxmlformats.org/officeDocument/2006/relationships/hyperlink" Target="https://adilet.zan.kz/kaz/docs/V2000020899" TargetMode="External"/><Relationship Id="rId25" Type="http://schemas.openxmlformats.org/officeDocument/2006/relationships/hyperlink" Target="https://adilet.zan.kz/kaz/docs/V150001105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000020777" TargetMode="External"/><Relationship Id="rId20" Type="http://schemas.openxmlformats.org/officeDocument/2006/relationships/hyperlink" Target="https://adilet.zan.kz/kaz/docs/V1600013346" TargetMode="External"/><Relationship Id="rId29" Type="http://schemas.openxmlformats.org/officeDocument/2006/relationships/hyperlink" Target="https://adilet.zan.kz/kaz/docs/V18000167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origins/V1500011057" TargetMode="External"/><Relationship Id="rId11" Type="http://schemas.openxmlformats.org/officeDocument/2006/relationships/hyperlink" Target="https://adilet.zan.kz/kaz/docs/V2000021989" TargetMode="External"/><Relationship Id="rId24" Type="http://schemas.openxmlformats.org/officeDocument/2006/relationships/hyperlink" Target="https://adilet.zan.kz/kaz/docs/V1500011057" TargetMode="External"/><Relationship Id="rId32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V1500011057" TargetMode="External"/><Relationship Id="rId15" Type="http://schemas.openxmlformats.org/officeDocument/2006/relationships/hyperlink" Target="https://adilet.zan.kz/kaz/docs/V1500011057" TargetMode="External"/><Relationship Id="rId23" Type="http://schemas.openxmlformats.org/officeDocument/2006/relationships/hyperlink" Target="https://adilet.zan.kz/kaz/docs/V1800016749" TargetMode="External"/><Relationship Id="rId28" Type="http://schemas.openxmlformats.org/officeDocument/2006/relationships/hyperlink" Target="https://adilet.zan.kz/kaz/docs/V1800016749" TargetMode="External"/><Relationship Id="rId10" Type="http://schemas.openxmlformats.org/officeDocument/2006/relationships/hyperlink" Target="https://adilet.zan.kz/kaz/docs/V1500011057/download" TargetMode="External"/><Relationship Id="rId19" Type="http://schemas.openxmlformats.org/officeDocument/2006/relationships/hyperlink" Target="https://adilet.zan.kz/kaz/docs/V2000020777" TargetMode="External"/><Relationship Id="rId31" Type="http://schemas.openxmlformats.org/officeDocument/2006/relationships/hyperlink" Target="https://adilet.zan.kz/kaz/docs/V18000167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500011057/links" TargetMode="External"/><Relationship Id="rId14" Type="http://schemas.openxmlformats.org/officeDocument/2006/relationships/hyperlink" Target="https://adilet.zan.kz/kaz/docs/V2000020777" TargetMode="External"/><Relationship Id="rId22" Type="http://schemas.openxmlformats.org/officeDocument/2006/relationships/hyperlink" Target="https://adilet.zan.kz/kaz/docs/V1500010348" TargetMode="External"/><Relationship Id="rId27" Type="http://schemas.openxmlformats.org/officeDocument/2006/relationships/hyperlink" Target="https://adilet.zan.kz/kaz/docs/V1800016749" TargetMode="External"/><Relationship Id="rId30" Type="http://schemas.openxmlformats.org/officeDocument/2006/relationships/hyperlink" Target="https://adilet.zan.kz/kaz/docs/V1800016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2970</Words>
  <Characters>16932</Characters>
  <Application>Microsoft Office Word</Application>
  <DocSecurity>0</DocSecurity>
  <Lines>141</Lines>
  <Paragraphs>39</Paragraphs>
  <ScaleCrop>false</ScaleCrop>
  <Company>CtrlSoft</Company>
  <LinksUpToDate>false</LinksUpToDate>
  <CharactersWithSpaces>19863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Нурислам</dc:creator>
  <cp:lastModifiedBy>Нурислам</cp:lastModifiedBy>
  <cp:revision>2</cp:revision>
  <dcterms:created xsi:type="dcterms:W3CDTF">2021-09-04T14:22:00Z</dcterms:created>
  <dcterms:modified xsi:type="dcterms:W3CDTF">2021-09-04T14:34:00Z</dcterms:modified>
</cp:coreProperties>
</file>